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76505" w14:textId="77777777" w:rsidR="00EC65A0" w:rsidRPr="00EC65A0" w:rsidRDefault="00EC65A0" w:rsidP="00EC65A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EC65A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Giornata di sensibilizzazione su bullismo e cyberbullismo – 6 febbraio</w:t>
      </w:r>
    </w:p>
    <w:p w14:paraId="10DB6BA1" w14:textId="77777777" w:rsidR="00EC65A0" w:rsidRPr="00EC65A0" w:rsidRDefault="00EC65A0" w:rsidP="00EC65A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Poiché la </w:t>
      </w:r>
      <w:r w:rsidRPr="00EC65A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Giornata nazionale contro il bullismo e il cyberbullismo (7 febbraio 2026)</w:t>
      </w: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cadeva di sabato, il </w:t>
      </w:r>
      <w:r w:rsidRPr="00EC65A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2° I.C. “Falcone-Borsellino” di Cassibile</w:t>
      </w: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ha anticipato le attività di sensibilizzazione a </w:t>
      </w:r>
      <w:r w:rsidRPr="00EC65A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venerdì 6 febbraio</w:t>
      </w: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 dedicando l’intera mattinata a un momento educativo e riflessivo condiviso con alunne e alunni.</w:t>
      </w:r>
    </w:p>
    <w:p w14:paraId="4CBCA7CD" w14:textId="77777777" w:rsidR="00EC65A0" w:rsidRPr="00EC65A0" w:rsidRDefault="00EC65A0" w:rsidP="00EC65A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L’iniziativa si è inserita nel percorso educativo dell’Istituto volto a promuovere una cultura del rispetto, dell’ascolto e della responsabilità reciproca, rafforzando il clima di benessere e sicurezza all’interno della comunità scolastica.</w:t>
      </w:r>
    </w:p>
    <w:p w14:paraId="7C7E32AB" w14:textId="77777777" w:rsidR="00EC65A0" w:rsidRPr="00EC65A0" w:rsidRDefault="00EC65A0" w:rsidP="00EC65A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Durante la mattinata, docenti e studenti hanno riflettuto insieme su cosa sia il </w:t>
      </w:r>
      <w:r w:rsidRPr="00EC65A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bullismo</w:t>
      </w: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 sulle sue diverse forme (fisico, verbale, relazionale e digitale) e sulle conseguenze che tali comportamenti possono avere sul benessere emotivo e sociale delle persone coinvolte. Un’attenzione particolare è stata dedicata al </w:t>
      </w:r>
      <w:r w:rsidRPr="00EC65A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cyberbullismo</w:t>
      </w: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 fenomeno sempre più diffuso tra i preadolescenti, con discussioni guidate sull’uso consapevole delle tecnologie e sull’importanza di chiedere aiuto in caso di difficoltà.</w:t>
      </w:r>
    </w:p>
    <w:p w14:paraId="106ACA1A" w14:textId="77777777" w:rsidR="00EC65A0" w:rsidRPr="00EC65A0" w:rsidRDefault="00EC65A0" w:rsidP="00EC65A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giornata ha coinciso simbolicamente con la </w:t>
      </w:r>
      <w:r w:rsidRPr="00EC65A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Giornata dei Calzini Spaiati</w:t>
      </w: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 iniziativa che invita a valorizzare le differenze, l’inclusione e l’unicità di ciascuno: un messaggio perfettamente in linea con i valori promossi dal nostro Istituto contro ogni forma di discriminazione e prevaricazione.</w:t>
      </w:r>
    </w:p>
    <w:p w14:paraId="6BD80436" w14:textId="77777777" w:rsidR="00EC65A0" w:rsidRPr="00EC65A0" w:rsidRDefault="00EC65A0" w:rsidP="00EC65A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Un momento significativo è stata la presentazione e l’installazione ufficiale della </w:t>
      </w:r>
      <w:r w:rsidRPr="00EC65A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Bulli Box</w:t>
      </w: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nei due plessi principali dell’Istituto. Si tratta di una scatola di ascolto protetta e riservata, in cui ogni alunno può lasciare un messaggio per segnalare situazioni di disagio, episodi di prevaricazione o semplicemente esprimere una preoccupazione, </w:t>
      </w:r>
      <w:r w:rsidRPr="00EC65A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anche in forma anonima</w:t>
      </w: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 La Bulli Box rappresenta uno strumento concreto per favorire la comunicazione, soprattutto per quegli studenti che faticano a parlare apertamente.</w:t>
      </w:r>
    </w:p>
    <w:p w14:paraId="32D8169D" w14:textId="77777777" w:rsidR="00EC65A0" w:rsidRPr="00EC65A0" w:rsidRDefault="00EC65A0" w:rsidP="00EC65A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 conclusione delle attività, le </w:t>
      </w:r>
      <w:r w:rsidRPr="00EC65A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classi quarte e quinte della scuola primaria</w:t>
      </w: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e </w:t>
      </w:r>
      <w:r w:rsidRPr="00EC65A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tutte le classi della scuola secondaria di primo grado</w:t>
      </w: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hanno compilato un </w:t>
      </w:r>
      <w:r w:rsidRPr="00EC65A0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questionario anonimo</w:t>
      </w: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 Tale strumento ha avuto lo scopo di raccogliere dati utili a comprendere meglio il clima relazionale dell’Istituto, monitorare eventuali situazioni critiche e orientare future azioni educative e di prevenzione.</w:t>
      </w:r>
    </w:p>
    <w:p w14:paraId="26E85B5B" w14:textId="77777777" w:rsidR="00EC65A0" w:rsidRPr="00EC65A0" w:rsidRDefault="00EC65A0" w:rsidP="00EC65A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C65A0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 2° I.C. Falcone-Borsellino ribadisce così il proprio impegno nel costruire una scuola inclusiva, attenta ai bisogni emotivi degli studenti e capace di intervenire tempestivamente per contrastare ogni forma di violenza e discriminazione.</w:t>
      </w:r>
    </w:p>
    <w:p w14:paraId="7E78A285" w14:textId="77777777" w:rsidR="00C12899" w:rsidRDefault="00C12899"/>
    <w:sectPr w:rsidR="00C12899" w:rsidSect="0012188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A0"/>
    <w:rsid w:val="00121882"/>
    <w:rsid w:val="00800844"/>
    <w:rsid w:val="0082035F"/>
    <w:rsid w:val="009B024E"/>
    <w:rsid w:val="00A66568"/>
    <w:rsid w:val="00C12899"/>
    <w:rsid w:val="00D00DA2"/>
    <w:rsid w:val="00D869CA"/>
    <w:rsid w:val="00EC65A0"/>
    <w:rsid w:val="00EF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289587"/>
  <w15:chartTrackingRefBased/>
  <w15:docId w15:val="{C61C2C69-566A-F645-9C79-E261980B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C6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C6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C6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6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6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65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65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65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65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6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6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C6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65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65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65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65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65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65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65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6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65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6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65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65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C65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65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6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65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C65A0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EC65A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EC65A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EC6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Helga Eiler</dc:creator>
  <cp:keywords/>
  <dc:description/>
  <cp:lastModifiedBy>Belinda Helga Eiler</cp:lastModifiedBy>
  <cp:revision>1</cp:revision>
  <dcterms:created xsi:type="dcterms:W3CDTF">2026-02-07T08:53:00Z</dcterms:created>
  <dcterms:modified xsi:type="dcterms:W3CDTF">2026-02-07T08:55:00Z</dcterms:modified>
</cp:coreProperties>
</file>