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77777777" w:rsidR="00E66810" w:rsidRDefault="00E66810">
      <w:pPr>
        <w:rPr>
          <w:rFonts w:ascii="Times New Roman" w:eastAsia="Times New Roman" w:hAnsi="Times New Roman" w:cs="Times New Roman"/>
        </w:rPr>
      </w:pPr>
    </w:p>
    <w:p w14:paraId="00000007" w14:textId="3C81EA16" w:rsidR="00E66810" w:rsidRDefault="00000000" w:rsidP="007C033B">
      <w:pPr>
        <w:spacing w:after="160"/>
        <w:jc w:val="center"/>
        <w:rPr>
          <w:rFonts w:ascii="Times New Roman" w:eastAsia="Times New Roman" w:hAnsi="Times New Roman" w:cs="Times New Roman"/>
        </w:rPr>
      </w:pPr>
      <w:r>
        <w:rPr>
          <w:rFonts w:ascii="Times New Roman" w:eastAsia="Times New Roman" w:hAnsi="Times New Roman" w:cs="Times New Roman"/>
          <w:b/>
          <w:color w:val="000000"/>
        </w:rPr>
        <w:t xml:space="preserve">PROTOCOLLO </w:t>
      </w:r>
      <w:r w:rsidR="007C033B">
        <w:rPr>
          <w:rFonts w:ascii="Times New Roman" w:eastAsia="Times New Roman" w:hAnsi="Times New Roman" w:cs="Times New Roman"/>
          <w:b/>
          <w:color w:val="000000"/>
        </w:rPr>
        <w:t xml:space="preserve">PIOS (Protocollo Interattivo Operativo Scuola) </w:t>
      </w:r>
      <w:r>
        <w:rPr>
          <w:rFonts w:ascii="Times New Roman" w:eastAsia="Times New Roman" w:hAnsi="Times New Roman" w:cs="Times New Roman"/>
          <w:b/>
          <w:color w:val="000000"/>
        </w:rPr>
        <w:t>PER LA PREVENZIONE E IL CONTRASTO AI FENOMENI DI</w:t>
      </w:r>
      <w:r w:rsidR="007C033B">
        <w:rPr>
          <w:rFonts w:ascii="Times New Roman" w:eastAsia="Times New Roman" w:hAnsi="Times New Roman" w:cs="Times New Roman"/>
        </w:rPr>
        <w:t xml:space="preserve"> </w:t>
      </w:r>
      <w:r>
        <w:rPr>
          <w:rFonts w:ascii="Times New Roman" w:eastAsia="Times New Roman" w:hAnsi="Times New Roman" w:cs="Times New Roman"/>
          <w:b/>
          <w:color w:val="000000"/>
        </w:rPr>
        <w:t>BULLISMO E CYBERBULLISMO</w:t>
      </w:r>
    </w:p>
    <w:p w14:paraId="00000008" w14:textId="599F5371" w:rsidR="00E66810" w:rsidRDefault="00000000">
      <w:pPr>
        <w:spacing w:before="160"/>
        <w:jc w:val="both"/>
        <w:rPr>
          <w:rFonts w:ascii="Times New Roman" w:eastAsia="Times New Roman" w:hAnsi="Times New Roman" w:cs="Times New Roman"/>
          <w:color w:val="000000"/>
        </w:rPr>
      </w:pPr>
      <w:r>
        <w:rPr>
          <w:rFonts w:ascii="Times New Roman" w:eastAsia="Times New Roman" w:hAnsi="Times New Roman" w:cs="Times New Roman"/>
          <w:color w:val="000000"/>
        </w:rPr>
        <w:t>Il protocollo si pone l'obiettivo di prevenire e contrastare il fenomeno del bullismo e cyberbullismo in tutte le sue manifestazioni.</w:t>
      </w:r>
      <w:r w:rsidR="002B645D">
        <w:rPr>
          <w:rFonts w:ascii="Times New Roman" w:eastAsia="Times New Roman" w:hAnsi="Times New Roman" w:cs="Times New Roman"/>
          <w:color w:val="000000"/>
        </w:rPr>
        <w:t xml:space="preserve"> Ciò implica che ciascuna delle figure professionali che operano nell’ambito della scuola, attraverso il Protocollo Operativo,  sia mes</w:t>
      </w:r>
      <w:r w:rsidR="00D55B82">
        <w:rPr>
          <w:rFonts w:ascii="Times New Roman" w:eastAsia="Times New Roman" w:hAnsi="Times New Roman" w:cs="Times New Roman"/>
          <w:color w:val="000000"/>
        </w:rPr>
        <w:t>sa</w:t>
      </w:r>
      <w:r w:rsidR="002B645D">
        <w:rPr>
          <w:rFonts w:ascii="Times New Roman" w:eastAsia="Times New Roman" w:hAnsi="Times New Roman" w:cs="Times New Roman"/>
          <w:color w:val="000000"/>
        </w:rPr>
        <w:t xml:space="preserve"> nelle condizioni di impiegare consapevolmente strumenti e metodologie utili a gestire tutte quelle situazioni complesse che vanno dalla lezione al dialogo interpersonale con studenti e docenti, ai colloqui con le famiglie, fino alla collaborazione con gli Enti e le istituzioni locali.  </w:t>
      </w:r>
      <w:r>
        <w:rPr>
          <w:rFonts w:ascii="Times New Roman" w:eastAsia="Times New Roman" w:hAnsi="Times New Roman" w:cs="Times New Roman"/>
          <w:color w:val="000000"/>
        </w:rPr>
        <w:t xml:space="preserve"> Le “Linee di orientamento per azioni di prevenzione e di contrasto al bullismo e al cyberbullismo” (MIUR 2015</w:t>
      </w:r>
      <w:r w:rsidR="002B645D">
        <w:rPr>
          <w:rFonts w:ascii="Times New Roman" w:eastAsia="Times New Roman" w:hAnsi="Times New Roman" w:cs="Times New Roman"/>
          <w:color w:val="000000"/>
        </w:rPr>
        <w:t>, 2021</w:t>
      </w:r>
      <w:r>
        <w:rPr>
          <w:rFonts w:ascii="Times New Roman" w:eastAsia="Times New Roman" w:hAnsi="Times New Roman" w:cs="Times New Roman"/>
          <w:color w:val="000000"/>
        </w:rPr>
        <w:t xml:space="preserve">) </w:t>
      </w:r>
      <w:r w:rsidR="002B645D">
        <w:rPr>
          <w:rFonts w:ascii="Times New Roman" w:eastAsia="Times New Roman" w:hAnsi="Times New Roman" w:cs="Times New Roman"/>
          <w:color w:val="000000"/>
        </w:rPr>
        <w:t>, la Legge n.71 del 2017 e le azioni intraprese dal Ministero dell’istruzione ( Legge n.159/2023, meglio nota come</w:t>
      </w:r>
      <w:r w:rsidR="008D2C46">
        <w:rPr>
          <w:rFonts w:ascii="Times New Roman" w:eastAsia="Times New Roman" w:hAnsi="Times New Roman" w:cs="Times New Roman"/>
          <w:color w:val="000000"/>
        </w:rPr>
        <w:t xml:space="preserve"> </w:t>
      </w:r>
      <w:r w:rsidR="002B645D">
        <w:rPr>
          <w:rFonts w:ascii="Times New Roman" w:eastAsia="Times New Roman" w:hAnsi="Times New Roman" w:cs="Times New Roman"/>
          <w:color w:val="000000"/>
        </w:rPr>
        <w:t>Legge Caivano</w:t>
      </w:r>
      <w:r w:rsidR="008D2C46">
        <w:rPr>
          <w:rFonts w:ascii="Times New Roman" w:eastAsia="Times New Roman" w:hAnsi="Times New Roman" w:cs="Times New Roman"/>
          <w:color w:val="000000"/>
        </w:rPr>
        <w:t>)</w:t>
      </w:r>
      <w:r w:rsidR="002B645D">
        <w:rPr>
          <w:rFonts w:ascii="Times New Roman" w:eastAsia="Times New Roman" w:hAnsi="Times New Roman" w:cs="Times New Roman"/>
          <w:color w:val="000000"/>
        </w:rPr>
        <w:t xml:space="preserve">, dal terzo settore, dalle forze di polizia ecc. </w:t>
      </w:r>
      <w:r>
        <w:rPr>
          <w:rFonts w:ascii="Times New Roman" w:eastAsia="Times New Roman" w:hAnsi="Times New Roman" w:cs="Times New Roman"/>
          <w:color w:val="000000"/>
        </w:rPr>
        <w:t xml:space="preserve">descrivono il fenomeno e chiariscono la necessità di combattere la disinformazione e il pregiudizio per prevenire e contrastare le prevaricazioni. </w:t>
      </w:r>
      <w:r w:rsidRPr="00D55B82">
        <w:rPr>
          <w:rFonts w:ascii="Times New Roman" w:eastAsia="Times New Roman" w:hAnsi="Times New Roman" w:cs="Times New Roman"/>
          <w:b/>
          <w:bCs/>
          <w:color w:val="000000"/>
        </w:rPr>
        <w:t>Azioni di prevenzione</w:t>
      </w:r>
      <w:r>
        <w:rPr>
          <w:rFonts w:ascii="Times New Roman" w:eastAsia="Times New Roman" w:hAnsi="Times New Roman" w:cs="Times New Roman"/>
          <w:color w:val="000000"/>
        </w:rPr>
        <w:t xml:space="preserve">, ancor prima che di contrasto, si rendono necessarie in quanto il fenomeno del bullismo, con l’avvento delle nuove tecnologie, è approdato nell’ancora più pericoloso cyberbullismo, che può in molti modi ledere la dignità di una persona, diffondendo, in rete, in modo capillare e indelebile, notizie e informazioni atte a denigrare e a offendere. </w:t>
      </w:r>
    </w:p>
    <w:p w14:paraId="00000009" w14:textId="77777777" w:rsidR="00E66810"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prima azione di contrasto al bullismo e al cyberbullismo resta sicuramente la cura della relazione con l’Altro, estesa a tutta la comunità educante, accompagnata da una riflessione costante su ogni forma di discriminazione, </w:t>
      </w:r>
      <w:r w:rsidRPr="00D55B82">
        <w:rPr>
          <w:rFonts w:ascii="Times New Roman" w:eastAsia="Times New Roman" w:hAnsi="Times New Roman" w:cs="Times New Roman"/>
          <w:b/>
          <w:bCs/>
          <w:color w:val="000000"/>
        </w:rPr>
        <w:t>attraverso la valorizzazione delle differenze e il coinvolgimento in progetti e percorsi collettivi di ricerca e di dialogo con il territorio</w:t>
      </w:r>
      <w:r>
        <w:rPr>
          <w:rFonts w:ascii="Times New Roman" w:eastAsia="Times New Roman" w:hAnsi="Times New Roman" w:cs="Times New Roman"/>
          <w:color w:val="000000"/>
        </w:rPr>
        <w:t>. La scuola, quale luogo principale di formazione, inclusione e accoglienza, si impegna sul fronte della prevenzione e ha il compito di favorire l’acquisizione delle competenze necessarie all’esercizio di una cittadinanza digitale consapevole. Tali indicazioni sono contenute anche nella legge 20 agosto 2019 n. 92 “Introduzione dell'insegnamento scolastico dell'Educazione Civica” che prevede, fra l’altro, nell'ambito dell'insegnamento trasversale dell'educazione civica, l'educazione alla cittadinanza digitale.</w:t>
      </w:r>
    </w:p>
    <w:p w14:paraId="0000000A" w14:textId="77777777" w:rsidR="00E66810" w:rsidRDefault="00E66810">
      <w:pPr>
        <w:spacing w:after="160"/>
        <w:jc w:val="both"/>
        <w:rPr>
          <w:rFonts w:ascii="Times New Roman" w:eastAsia="Times New Roman" w:hAnsi="Times New Roman" w:cs="Times New Roman"/>
          <w:b/>
          <w:color w:val="000000"/>
        </w:rPr>
      </w:pPr>
    </w:p>
    <w:p w14:paraId="0000000B" w14:textId="77777777" w:rsidR="00E66810" w:rsidRDefault="00000000">
      <w:pPr>
        <w:spacing w:after="160"/>
        <w:jc w:val="center"/>
        <w:rPr>
          <w:rFonts w:ascii="Times New Roman" w:eastAsia="Times New Roman" w:hAnsi="Times New Roman" w:cs="Times New Roman"/>
          <w:b/>
        </w:rPr>
      </w:pPr>
      <w:r>
        <w:rPr>
          <w:rFonts w:ascii="Times New Roman" w:eastAsia="Times New Roman" w:hAnsi="Times New Roman" w:cs="Times New Roman"/>
          <w:b/>
          <w:color w:val="000000"/>
        </w:rPr>
        <w:t>OBIETTIVI</w:t>
      </w:r>
    </w:p>
    <w:p w14:paraId="0000000C" w14:textId="77777777" w:rsidR="00E66810" w:rsidRDefault="00000000">
      <w:pPr>
        <w:jc w:val="both"/>
        <w:rPr>
          <w:rFonts w:ascii="Times New Roman" w:eastAsia="Times New Roman" w:hAnsi="Times New Roman" w:cs="Times New Roman"/>
        </w:rPr>
      </w:pPr>
      <w:r>
        <w:rPr>
          <w:rFonts w:ascii="Times New Roman" w:eastAsia="Times New Roman" w:hAnsi="Times New Roman" w:cs="Times New Roman"/>
          <w:color w:val="000000"/>
        </w:rPr>
        <w:t>Il documento, alla luce delle recenti norme ministeriali, ha i seguenti obiettivi:</w:t>
      </w:r>
    </w:p>
    <w:p w14:paraId="0000000D" w14:textId="77777777" w:rsidR="00E66810" w:rsidRDefault="00000000">
      <w:pPr>
        <w:numPr>
          <w:ilvl w:val="0"/>
          <w:numId w:val="1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Chiarire i concetti di bullismo e cyberbullismo, le caratteristiche e gli attori.</w:t>
      </w:r>
    </w:p>
    <w:p w14:paraId="0000000E" w14:textId="77777777" w:rsidR="00E66810" w:rsidRDefault="00000000">
      <w:pPr>
        <w:numPr>
          <w:ilvl w:val="0"/>
          <w:numId w:val="1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Presentare la normativa di riferimento.</w:t>
      </w:r>
    </w:p>
    <w:p w14:paraId="0000000F" w14:textId="77777777" w:rsidR="00E66810" w:rsidRDefault="00000000">
      <w:pPr>
        <w:numPr>
          <w:ilvl w:val="0"/>
          <w:numId w:val="1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Delineare le responsabilità delle figure scolastiche, della famiglia e degli alunni.</w:t>
      </w:r>
    </w:p>
    <w:p w14:paraId="00000010" w14:textId="77777777" w:rsidR="00E66810" w:rsidRDefault="00000000">
      <w:pPr>
        <w:numPr>
          <w:ilvl w:val="0"/>
          <w:numId w:val="1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Definire le azioni che la scuola vuol mettere in atto in materia di prevenzione.</w:t>
      </w:r>
    </w:p>
    <w:p w14:paraId="00000011" w14:textId="77777777" w:rsidR="00E66810" w:rsidRDefault="00000000">
      <w:pPr>
        <w:numPr>
          <w:ilvl w:val="0"/>
          <w:numId w:val="1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Presentare il protocollo di intervento nei casi di emergenza.</w:t>
      </w:r>
    </w:p>
    <w:p w14:paraId="00000012" w14:textId="77777777" w:rsidR="00E66810" w:rsidRDefault="00E66810">
      <w:pPr>
        <w:rPr>
          <w:rFonts w:ascii="Times New Roman" w:eastAsia="Times New Roman" w:hAnsi="Times New Roman" w:cs="Times New Roman"/>
        </w:rPr>
      </w:pPr>
    </w:p>
    <w:p w14:paraId="00000013" w14:textId="77777777" w:rsidR="00E66810" w:rsidRDefault="00000000">
      <w:pPr>
        <w:spacing w:after="160"/>
        <w:jc w:val="center"/>
        <w:rPr>
          <w:rFonts w:ascii="Times New Roman" w:eastAsia="Times New Roman" w:hAnsi="Times New Roman" w:cs="Times New Roman"/>
          <w:b/>
        </w:rPr>
      </w:pPr>
      <w:r>
        <w:rPr>
          <w:rFonts w:ascii="Times New Roman" w:eastAsia="Times New Roman" w:hAnsi="Times New Roman" w:cs="Times New Roman"/>
          <w:b/>
          <w:color w:val="000000"/>
        </w:rPr>
        <w:t>DEFINIZIONE DI BULLISMO E CYBERBULLISMO</w:t>
      </w:r>
    </w:p>
    <w:p w14:paraId="00000014" w14:textId="77777777" w:rsidR="00E66810" w:rsidRDefault="00000000">
      <w:pPr>
        <w:spacing w:before="280" w:after="280"/>
        <w:jc w:val="both"/>
        <w:rPr>
          <w:rFonts w:ascii="Times New Roman" w:eastAsia="Times New Roman" w:hAnsi="Times New Roman" w:cs="Times New Roman"/>
        </w:rPr>
      </w:pPr>
      <w:r>
        <w:rPr>
          <w:rFonts w:ascii="Times New Roman" w:eastAsia="Times New Roman" w:hAnsi="Times New Roman" w:cs="Times New Roman"/>
          <w:color w:val="000000"/>
        </w:rPr>
        <w:t xml:space="preserve">Con il termine </w:t>
      </w:r>
      <w:r>
        <w:rPr>
          <w:rFonts w:ascii="Times New Roman" w:eastAsia="Times New Roman" w:hAnsi="Times New Roman" w:cs="Times New Roman"/>
          <w:b/>
          <w:color w:val="000000"/>
        </w:rPr>
        <w:t>Bullismo</w:t>
      </w:r>
      <w:r>
        <w:rPr>
          <w:rFonts w:ascii="Times New Roman" w:eastAsia="Times New Roman" w:hAnsi="Times New Roman" w:cs="Times New Roman"/>
          <w:color w:val="000000"/>
        </w:rPr>
        <w:t xml:space="preserve"> si definisce un atto aggressivo condotto da un individuo o da un gruppo, </w:t>
      </w:r>
      <w:r w:rsidRPr="00D55B82">
        <w:rPr>
          <w:rFonts w:ascii="Times New Roman" w:eastAsia="Times New Roman" w:hAnsi="Times New Roman" w:cs="Times New Roman"/>
          <w:color w:val="000000"/>
          <w:u w:val="single"/>
        </w:rPr>
        <w:t>ripetutamente e nel tempo</w:t>
      </w:r>
      <w:r>
        <w:rPr>
          <w:rFonts w:ascii="Times New Roman" w:eastAsia="Times New Roman" w:hAnsi="Times New Roman" w:cs="Times New Roman"/>
          <w:color w:val="000000"/>
        </w:rPr>
        <w:t>, contro una vittima che non riesce a difendersi. Le caratteristiche che distinguono un episodio di violenza occasionale da un atto di bullismo sono:</w:t>
      </w:r>
    </w:p>
    <w:p w14:paraId="00000015" w14:textId="5050FFC6" w:rsidR="00E66810" w:rsidRDefault="00000000">
      <w:pPr>
        <w:spacing w:before="280" w:after="280"/>
        <w:jc w:val="both"/>
        <w:rPr>
          <w:rFonts w:ascii="Times New Roman" w:eastAsia="Times New Roman" w:hAnsi="Times New Roman" w:cs="Times New Roman"/>
        </w:rPr>
      </w:pPr>
      <w:r>
        <w:rPr>
          <w:rFonts w:ascii="Times New Roman" w:eastAsia="Times New Roman" w:hAnsi="Times New Roman" w:cs="Times New Roman"/>
          <w:color w:val="000000"/>
        </w:rPr>
        <w:t xml:space="preserve">1) </w:t>
      </w:r>
      <w:r>
        <w:rPr>
          <w:rFonts w:ascii="Times New Roman" w:eastAsia="Times New Roman" w:hAnsi="Times New Roman" w:cs="Times New Roman"/>
          <w:b/>
          <w:color w:val="000000"/>
          <w:u w:val="single"/>
        </w:rPr>
        <w:t>intenzionalit</w:t>
      </w:r>
      <w:r>
        <w:rPr>
          <w:rFonts w:ascii="Times New Roman" w:eastAsia="Times New Roman" w:hAnsi="Times New Roman" w:cs="Times New Roman"/>
          <w:b/>
          <w:color w:val="000000"/>
        </w:rPr>
        <w:t>à</w:t>
      </w:r>
      <w:r>
        <w:rPr>
          <w:rFonts w:ascii="Times New Roman" w:eastAsia="Times New Roman" w:hAnsi="Times New Roman" w:cs="Times New Roman"/>
          <w:color w:val="000000"/>
        </w:rPr>
        <w:t>, ossia il fatto che il bullo pianifica le azioni, sceglie attentamente la vittima e mette in atto intenzionalmente dei comportamenti fisici, verbali o psicologici con lo scopo di offendere l’altro e di arrecargli danno o disagio, scegliendo anche il luogo e i momenti in cui agire;</w:t>
      </w:r>
    </w:p>
    <w:p w14:paraId="00000016" w14:textId="77777777" w:rsidR="00E66810" w:rsidRDefault="00000000">
      <w:pPr>
        <w:spacing w:before="280" w:after="280"/>
        <w:jc w:val="both"/>
        <w:rPr>
          <w:rFonts w:ascii="Times New Roman" w:eastAsia="Times New Roman" w:hAnsi="Times New Roman" w:cs="Times New Roman"/>
        </w:rPr>
      </w:pPr>
      <w:r>
        <w:rPr>
          <w:rFonts w:ascii="Times New Roman" w:eastAsia="Times New Roman" w:hAnsi="Times New Roman" w:cs="Times New Roman"/>
          <w:color w:val="000000"/>
        </w:rPr>
        <w:t xml:space="preserve">2) </w:t>
      </w:r>
      <w:r>
        <w:rPr>
          <w:rFonts w:ascii="Times New Roman" w:eastAsia="Times New Roman" w:hAnsi="Times New Roman" w:cs="Times New Roman"/>
          <w:b/>
          <w:color w:val="000000"/>
          <w:u w:val="single"/>
        </w:rPr>
        <w:t>persistenza nel tempo</w:t>
      </w:r>
      <w:r>
        <w:rPr>
          <w:rFonts w:ascii="Times New Roman" w:eastAsia="Times New Roman" w:hAnsi="Times New Roman" w:cs="Times New Roman"/>
          <w:color w:val="000000"/>
        </w:rPr>
        <w:t>: il bullismo è caratterizzato da una relazione tra aggressore e vittima che continua nel tempo, vi è perciò una certa ripetitività dei comportamenti di prepotenza;</w:t>
      </w:r>
    </w:p>
    <w:p w14:paraId="00000017" w14:textId="77777777" w:rsidR="00E66810" w:rsidRDefault="00000000">
      <w:pPr>
        <w:spacing w:before="280" w:after="280"/>
        <w:jc w:val="both"/>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3) </w:t>
      </w:r>
      <w:r>
        <w:rPr>
          <w:rFonts w:ascii="Times New Roman" w:eastAsia="Times New Roman" w:hAnsi="Times New Roman" w:cs="Times New Roman"/>
          <w:b/>
          <w:color w:val="000000"/>
          <w:u w:val="single"/>
        </w:rPr>
        <w:t>asimmetria di potere tra aggressore e aggredito</w:t>
      </w:r>
      <w:r>
        <w:rPr>
          <w:rFonts w:ascii="Times New Roman" w:eastAsia="Times New Roman" w:hAnsi="Times New Roman" w:cs="Times New Roman"/>
          <w:color w:val="000000"/>
          <w:u w:val="single"/>
        </w:rPr>
        <w:t>,</w:t>
      </w:r>
      <w:r>
        <w:rPr>
          <w:rFonts w:ascii="Times New Roman" w:eastAsia="Times New Roman" w:hAnsi="Times New Roman" w:cs="Times New Roman"/>
          <w:color w:val="000000"/>
        </w:rPr>
        <w:t xml:space="preserve"> e non si tratta solo di forza fisica, ma di un potere di intimidazione nei confronti della vittima: per esempio, il bullo dispone di una rete di amici e potenziali complici, mentre il ragazzo aggredito spesso è più isolato. Non possiamo quindi parlare di bullismo quando due compagni litigano fra di loro, anche se lo fanno in modo molto acceso, perché non vi è una disparità di forza (fisica e/o psicologica) e nemmeno isolamento dal gruppo;</w:t>
      </w:r>
    </w:p>
    <w:p w14:paraId="00000018" w14:textId="77777777" w:rsidR="00E66810" w:rsidRDefault="00000000">
      <w:pPr>
        <w:spacing w:before="280" w:after="280"/>
        <w:jc w:val="both"/>
        <w:rPr>
          <w:rFonts w:ascii="Times New Roman" w:eastAsia="Times New Roman" w:hAnsi="Times New Roman" w:cs="Times New Roman"/>
        </w:rPr>
      </w:pPr>
      <w:r>
        <w:rPr>
          <w:rFonts w:ascii="Times New Roman" w:eastAsia="Times New Roman" w:hAnsi="Times New Roman" w:cs="Times New Roman"/>
          <w:color w:val="000000"/>
        </w:rPr>
        <w:t xml:space="preserve">4) </w:t>
      </w:r>
      <w:r>
        <w:rPr>
          <w:rFonts w:ascii="Times New Roman" w:eastAsia="Times New Roman" w:hAnsi="Times New Roman" w:cs="Times New Roman"/>
          <w:b/>
          <w:color w:val="000000"/>
          <w:u w:val="single"/>
        </w:rPr>
        <w:t>presenza di complici e spettatori</w:t>
      </w:r>
      <w:r>
        <w:rPr>
          <w:rFonts w:ascii="Times New Roman" w:eastAsia="Times New Roman" w:hAnsi="Times New Roman" w:cs="Times New Roman"/>
          <w:color w:val="000000"/>
        </w:rPr>
        <w:t>: gli atti di bullismo si verificano spesso perché, oltre alla vittima e al bullo, c’è una comunità silente, indifferente, che lascia sola la vittima e non porta il bullo a ragionare. La scuola può avere un ruolo determinante nel promuovere il confronto e stimolare il coraggio di abbattere il muro di indifferenza e di paura.</w:t>
      </w:r>
    </w:p>
    <w:p w14:paraId="00000019" w14:textId="77777777" w:rsidR="00E66810" w:rsidRDefault="00000000">
      <w:pPr>
        <w:spacing w:before="280" w:after="280"/>
        <w:jc w:val="both"/>
        <w:rPr>
          <w:rFonts w:ascii="Times New Roman" w:eastAsia="Times New Roman" w:hAnsi="Times New Roman" w:cs="Times New Roman"/>
        </w:rPr>
      </w:pPr>
      <w:r>
        <w:rPr>
          <w:rFonts w:ascii="Times New Roman" w:eastAsia="Times New Roman" w:hAnsi="Times New Roman" w:cs="Times New Roman"/>
          <w:color w:val="000000"/>
        </w:rPr>
        <w:t>Si possono definire tre tipi di bullismo:</w:t>
      </w:r>
    </w:p>
    <w:p w14:paraId="0000001A" w14:textId="77777777" w:rsidR="00E66810" w:rsidRDefault="00000000">
      <w:pPr>
        <w:numPr>
          <w:ilvl w:val="0"/>
          <w:numId w:val="13"/>
        </w:numPr>
        <w:spacing w:before="280"/>
        <w:ind w:left="360"/>
        <w:jc w:val="both"/>
        <w:rPr>
          <w:rFonts w:ascii="Times New Roman" w:eastAsia="Times New Roman" w:hAnsi="Times New Roman" w:cs="Times New Roman"/>
          <w:color w:val="000000"/>
        </w:rPr>
      </w:pPr>
      <w:r>
        <w:rPr>
          <w:rFonts w:ascii="Times New Roman" w:eastAsia="Times New Roman" w:hAnsi="Times New Roman" w:cs="Times New Roman"/>
          <w:b/>
          <w:color w:val="000000"/>
        </w:rPr>
        <w:t>fisico</w:t>
      </w:r>
      <w:r>
        <w:rPr>
          <w:rFonts w:ascii="Times New Roman" w:eastAsia="Times New Roman" w:hAnsi="Times New Roman" w:cs="Times New Roman"/>
          <w:color w:val="000000"/>
        </w:rPr>
        <w:t>: colpi, pugni, strattoni, calci, furto, danneggiamento degli oggetti personali della vittima;</w:t>
      </w:r>
    </w:p>
    <w:p w14:paraId="0000001B" w14:textId="77777777" w:rsidR="00E66810" w:rsidRDefault="00000000">
      <w:pPr>
        <w:numPr>
          <w:ilvl w:val="0"/>
          <w:numId w:val="13"/>
        </w:numPr>
        <w:ind w:left="360"/>
        <w:jc w:val="both"/>
        <w:rPr>
          <w:rFonts w:ascii="Times New Roman" w:eastAsia="Times New Roman" w:hAnsi="Times New Roman" w:cs="Times New Roman"/>
          <w:color w:val="000000"/>
        </w:rPr>
      </w:pPr>
      <w:r>
        <w:rPr>
          <w:rFonts w:ascii="Times New Roman" w:eastAsia="Times New Roman" w:hAnsi="Times New Roman" w:cs="Times New Roman"/>
          <w:b/>
          <w:color w:val="000000"/>
        </w:rPr>
        <w:t>verbale</w:t>
      </w:r>
      <w:r>
        <w:rPr>
          <w:rFonts w:ascii="Times New Roman" w:eastAsia="Times New Roman" w:hAnsi="Times New Roman" w:cs="Times New Roman"/>
          <w:color w:val="000000"/>
        </w:rPr>
        <w:t>: offese, minacce, soprannomi denigratori e prese in giro;</w:t>
      </w:r>
    </w:p>
    <w:p w14:paraId="0000001C" w14:textId="77777777" w:rsidR="00E66810" w:rsidRDefault="00000000">
      <w:pPr>
        <w:numPr>
          <w:ilvl w:val="0"/>
          <w:numId w:val="13"/>
        </w:numPr>
        <w:spacing w:after="280"/>
        <w:ind w:left="360"/>
        <w:jc w:val="both"/>
        <w:rPr>
          <w:rFonts w:ascii="Times New Roman" w:eastAsia="Times New Roman" w:hAnsi="Times New Roman" w:cs="Times New Roman"/>
          <w:color w:val="000000"/>
        </w:rPr>
      </w:pPr>
      <w:r>
        <w:rPr>
          <w:rFonts w:ascii="Times New Roman" w:eastAsia="Times New Roman" w:hAnsi="Times New Roman" w:cs="Times New Roman"/>
          <w:b/>
          <w:color w:val="000000"/>
        </w:rPr>
        <w:t>indiretto</w:t>
      </w:r>
      <w:r>
        <w:rPr>
          <w:rFonts w:ascii="Times New Roman" w:eastAsia="Times New Roman" w:hAnsi="Times New Roman" w:cs="Times New Roman"/>
          <w:color w:val="000000"/>
        </w:rPr>
        <w:t>: esclusione sociale, pettegolezzi, diffusione di calunnie, mettere in giro cattive voci.</w:t>
      </w:r>
    </w:p>
    <w:p w14:paraId="0000001D" w14:textId="77777777" w:rsidR="00E66810" w:rsidRDefault="00000000">
      <w:pPr>
        <w:spacing w:before="280" w:after="280"/>
        <w:jc w:val="both"/>
        <w:rPr>
          <w:rFonts w:ascii="Times New Roman" w:eastAsia="Times New Roman" w:hAnsi="Times New Roman" w:cs="Times New Roman"/>
        </w:rPr>
      </w:pPr>
      <w:r>
        <w:rPr>
          <w:rFonts w:ascii="Times New Roman" w:eastAsia="Times New Roman" w:hAnsi="Times New Roman" w:cs="Times New Roman"/>
          <w:color w:val="000000"/>
        </w:rPr>
        <w:t>È importante esplorare i soggetti coinvolti, dal momento che tutti hanno una loro responsabilità.</w:t>
      </w:r>
    </w:p>
    <w:p w14:paraId="0000001E" w14:textId="77777777" w:rsidR="00E66810" w:rsidRDefault="00000000">
      <w:pPr>
        <w:spacing w:before="280" w:after="280"/>
        <w:jc w:val="both"/>
        <w:rPr>
          <w:rFonts w:ascii="Times New Roman" w:eastAsia="Times New Roman" w:hAnsi="Times New Roman" w:cs="Times New Roman"/>
        </w:rPr>
      </w:pPr>
      <w:r>
        <w:rPr>
          <w:rFonts w:ascii="Times New Roman" w:eastAsia="Times New Roman" w:hAnsi="Times New Roman" w:cs="Times New Roman"/>
          <w:color w:val="000000"/>
        </w:rPr>
        <w:t>Si possono individuare, tra i protagonisti delle prepotenze:</w:t>
      </w:r>
    </w:p>
    <w:p w14:paraId="0000001F" w14:textId="77777777" w:rsidR="00E66810" w:rsidRDefault="00000000">
      <w:pPr>
        <w:numPr>
          <w:ilvl w:val="0"/>
          <w:numId w:val="14"/>
        </w:numPr>
        <w:spacing w:before="280"/>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il</w:t>
      </w:r>
      <w:r>
        <w:rPr>
          <w:rFonts w:ascii="Times New Roman" w:eastAsia="Times New Roman" w:hAnsi="Times New Roman" w:cs="Times New Roman"/>
          <w:b/>
          <w:color w:val="000000"/>
        </w:rPr>
        <w:t xml:space="preserve"> </w:t>
      </w:r>
      <w:r>
        <w:rPr>
          <w:rFonts w:ascii="Times New Roman" w:eastAsia="Times New Roman" w:hAnsi="Times New Roman" w:cs="Times New Roman"/>
          <w:b/>
          <w:i/>
          <w:color w:val="000000"/>
        </w:rPr>
        <w:t>bullo</w:t>
      </w:r>
      <w:r>
        <w:rPr>
          <w:rFonts w:ascii="Times New Roman" w:eastAsia="Times New Roman" w:hAnsi="Times New Roman" w:cs="Times New Roman"/>
          <w:color w:val="000000"/>
        </w:rPr>
        <w:t>, ossia il leader, l’ideatore delle sopraffazioni;</w:t>
      </w:r>
    </w:p>
    <w:p w14:paraId="00000020" w14:textId="77777777" w:rsidR="00E66810" w:rsidRDefault="00000000">
      <w:pPr>
        <w:numPr>
          <w:ilvl w:val="0"/>
          <w:numId w:val="14"/>
        </w:numPr>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i</w:t>
      </w:r>
      <w:r>
        <w:rPr>
          <w:rFonts w:ascii="Times New Roman" w:eastAsia="Times New Roman" w:hAnsi="Times New Roman" w:cs="Times New Roman"/>
          <w:b/>
          <w:color w:val="000000"/>
        </w:rPr>
        <w:t xml:space="preserve"> </w:t>
      </w:r>
      <w:r>
        <w:rPr>
          <w:rFonts w:ascii="Times New Roman" w:eastAsia="Times New Roman" w:hAnsi="Times New Roman" w:cs="Times New Roman"/>
          <w:b/>
          <w:i/>
          <w:color w:val="000000"/>
        </w:rPr>
        <w:t>sostenitori</w:t>
      </w:r>
      <w:r>
        <w:rPr>
          <w:rFonts w:ascii="Times New Roman" w:eastAsia="Times New Roman" w:hAnsi="Times New Roman" w:cs="Times New Roman"/>
          <w:color w:val="000000"/>
        </w:rPr>
        <w:t>, ossia coloro che partecipano alle prepotenze non direttamente, ma le sostengono attivamente con incitamenti, alimentando fortemente il clima ostile nei confronti della vittima;</w:t>
      </w:r>
    </w:p>
    <w:p w14:paraId="00000021" w14:textId="77777777" w:rsidR="00E66810" w:rsidRDefault="00000000">
      <w:pPr>
        <w:numPr>
          <w:ilvl w:val="0"/>
          <w:numId w:val="14"/>
        </w:numPr>
        <w:spacing w:after="280"/>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gli</w:t>
      </w:r>
      <w:r>
        <w:rPr>
          <w:rFonts w:ascii="Times New Roman" w:eastAsia="Times New Roman" w:hAnsi="Times New Roman" w:cs="Times New Roman"/>
          <w:b/>
          <w:color w:val="000000"/>
        </w:rPr>
        <w:t xml:space="preserve"> </w:t>
      </w:r>
      <w:r>
        <w:rPr>
          <w:rFonts w:ascii="Times New Roman" w:eastAsia="Times New Roman" w:hAnsi="Times New Roman" w:cs="Times New Roman"/>
          <w:b/>
          <w:i/>
          <w:color w:val="000000"/>
        </w:rPr>
        <w:t>spettatori passivi</w:t>
      </w:r>
      <w:r>
        <w:rPr>
          <w:rFonts w:ascii="Times New Roman" w:eastAsia="Times New Roman" w:hAnsi="Times New Roman" w:cs="Times New Roman"/>
          <w:color w:val="000000"/>
        </w:rPr>
        <w:t>, che sono presenti quando si compiono prepotenze, osservano, ma non prendono alcuna posizione: in realtà hanno un ruolo molto importante perché da una parte aumentano la sensazione di umiliazione della vittima, dall’altra incoraggiano ancor di più l’aggressore, in quanto, non opponendosi, rendono lecite le sue azioni.</w:t>
      </w:r>
    </w:p>
    <w:p w14:paraId="00000022" w14:textId="77777777" w:rsidR="00E66810" w:rsidRDefault="00000000">
      <w:pPr>
        <w:spacing w:before="280" w:after="280"/>
        <w:jc w:val="both"/>
        <w:rPr>
          <w:rFonts w:ascii="Times New Roman" w:eastAsia="Times New Roman" w:hAnsi="Times New Roman" w:cs="Times New Roman"/>
        </w:rPr>
      </w:pPr>
      <w:r>
        <w:rPr>
          <w:rFonts w:ascii="Times New Roman" w:eastAsia="Times New Roman" w:hAnsi="Times New Roman" w:cs="Times New Roman"/>
          <w:color w:val="000000"/>
        </w:rPr>
        <w:t>Dalla parte delle vittime possiamo enumerare le seguenti figure:</w:t>
      </w:r>
    </w:p>
    <w:p w14:paraId="00000023" w14:textId="77777777" w:rsidR="00E66810" w:rsidRDefault="00000000">
      <w:pPr>
        <w:numPr>
          <w:ilvl w:val="0"/>
          <w:numId w:val="1"/>
        </w:numPr>
        <w:spacing w:before="280"/>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vittima passiva</w:t>
      </w:r>
      <w:r>
        <w:rPr>
          <w:rFonts w:ascii="Times New Roman" w:eastAsia="Times New Roman" w:hAnsi="Times New Roman" w:cs="Times New Roman"/>
          <w:color w:val="000000"/>
        </w:rPr>
        <w:t>, che subisce le prevaricazioni senza opporsi in alcun modo</w:t>
      </w:r>
    </w:p>
    <w:p w14:paraId="00000024" w14:textId="77777777" w:rsidR="00E66810" w:rsidRDefault="00000000">
      <w:pPr>
        <w:numPr>
          <w:ilvl w:val="0"/>
          <w:numId w:val="1"/>
        </w:numPr>
        <w:spacing w:after="280"/>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difensori della vittima</w:t>
      </w:r>
      <w:r>
        <w:rPr>
          <w:rFonts w:ascii="Times New Roman" w:eastAsia="Times New Roman" w:hAnsi="Times New Roman" w:cs="Times New Roman"/>
          <w:color w:val="000000"/>
        </w:rPr>
        <w:t>, che intervengono direttamente aiutandola o cercando aiuto</w:t>
      </w:r>
    </w:p>
    <w:p w14:paraId="00000025" w14:textId="5497D3FB" w:rsidR="00E66810" w:rsidRDefault="00000000">
      <w:pPr>
        <w:spacing w:before="280"/>
        <w:jc w:val="both"/>
        <w:rPr>
          <w:rFonts w:ascii="Times New Roman" w:eastAsia="Times New Roman" w:hAnsi="Times New Roman" w:cs="Times New Roman"/>
        </w:rPr>
      </w:pPr>
      <w:r>
        <w:rPr>
          <w:rFonts w:ascii="Times New Roman" w:eastAsia="Times New Roman" w:hAnsi="Times New Roman" w:cs="Times New Roman"/>
          <w:color w:val="000000"/>
        </w:rPr>
        <w:t xml:space="preserve">Per quanto riguarda il </w:t>
      </w:r>
      <w:r>
        <w:rPr>
          <w:rFonts w:ascii="Times New Roman" w:eastAsia="Times New Roman" w:hAnsi="Times New Roman" w:cs="Times New Roman"/>
          <w:b/>
          <w:color w:val="000000"/>
        </w:rPr>
        <w:t>Cyberbullismo</w:t>
      </w:r>
      <w:r>
        <w:rPr>
          <w:rFonts w:ascii="Times New Roman" w:eastAsia="Times New Roman" w:hAnsi="Times New Roman" w:cs="Times New Roman"/>
          <w:color w:val="000000"/>
        </w:rPr>
        <w:t>, la legge 71 del 2017, art. 1 comma 2, così definisce cyberbullismo “ qualunque forma di pressione, aggressione, molestia, ricatto, ingiuria, denigrazione, diffamazione, furto d'identità, alterazione, acquisizione illecita, manipolazione, trattamento illecito di dati personali in danno di minorenni, realizzata per via telematica, nonché la diffusione di contenuti on line aventi a oggetto anche uno o più componenti della famiglia del minore</w:t>
      </w:r>
      <w:r w:rsidR="00A2341E">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il cui scopo intenzionale e predominante sia quello di isolare un minore o un gruppo di  minori ponendo in atto un serio abuso, un attacco dannoso</w:t>
      </w:r>
      <w:r w:rsidR="00A2341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 la loro messa in ridicolo.  Il cyberbullismo quindi differisce dal bullismo in quanto le azioni aggressive vengono agite da un singolo o da un gruppo tramite mezzi elettronici, verso una vittima che non può difendersi facilmente dagli attacchi. Alle caratteristiche di intenzionalità, persistenza nel tempo e asimmetria di potere, già presenti nel bullismo, si vengono ad aggiungere altri elementi, che rendono gli attacchi di cyberbullismo molto pesanti da sostenere per chi li subisce:</w:t>
      </w:r>
    </w:p>
    <w:p w14:paraId="00000026" w14:textId="77777777" w:rsidR="00E66810" w:rsidRDefault="00000000">
      <w:pPr>
        <w:numPr>
          <w:ilvl w:val="0"/>
          <w:numId w:val="2"/>
        </w:numPr>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anonimato o, meglio, percezione di anonimato</w:t>
      </w:r>
      <w:r>
        <w:rPr>
          <w:rFonts w:ascii="Times New Roman" w:eastAsia="Times New Roman" w:hAnsi="Times New Roman" w:cs="Times New Roman"/>
          <w:color w:val="000000"/>
        </w:rPr>
        <w:t xml:space="preserve"> (ogni dispositivo ha un codice che permette alla Polizia Postale di identificare la fonte da cui è stato inviato il materiale), e conseguente deresponsabilizzazione del cyberbullo, causata da un aumentato distacco tra il gesto compiuto, il suo significato, il suo effetto sulla vittima. L’iniziale anonimato rende inoltre difficoltoso da parte </w:t>
      </w:r>
      <w:r>
        <w:rPr>
          <w:rFonts w:ascii="Times New Roman" w:eastAsia="Times New Roman" w:hAnsi="Times New Roman" w:cs="Times New Roman"/>
          <w:color w:val="000000"/>
        </w:rPr>
        <w:lastRenderedPageBreak/>
        <w:t>di chi ha subito l’attacco l’identificazione dell’aggressore, e quindi può passare del tempo prima di riuscire a bloccare il cyberbullo.</w:t>
      </w:r>
    </w:p>
    <w:p w14:paraId="00000027" w14:textId="77777777" w:rsidR="00E66810" w:rsidRDefault="00000000">
      <w:pPr>
        <w:numPr>
          <w:ilvl w:val="0"/>
          <w:numId w:val="2"/>
        </w:numPr>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mancanza di spazio e tempo definiti</w:t>
      </w:r>
      <w:r>
        <w:rPr>
          <w:rFonts w:ascii="Times New Roman" w:eastAsia="Times New Roman" w:hAnsi="Times New Roman" w:cs="Times New Roman"/>
          <w:color w:val="000000"/>
        </w:rPr>
        <w:t xml:space="preserve"> dell’azione provocatoria che quindi non si esaurisce in un frangente preciso della giornata, ma invade anche la vita privata della vittima, h. 24</w:t>
      </w:r>
    </w:p>
    <w:p w14:paraId="00000028" w14:textId="77777777" w:rsidR="00E66810" w:rsidRDefault="00000000">
      <w:pPr>
        <w:numPr>
          <w:ilvl w:val="0"/>
          <w:numId w:val="2"/>
        </w:numPr>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facilità di accesso agli strumenti tecnologici</w:t>
      </w:r>
      <w:r>
        <w:rPr>
          <w:rFonts w:ascii="Times New Roman" w:eastAsia="Times New Roman" w:hAnsi="Times New Roman" w:cs="Times New Roman"/>
          <w:color w:val="000000"/>
        </w:rPr>
        <w:t xml:space="preserve"> da parte dei ragazzi e difficoltà di controllo da parte degli adulti </w:t>
      </w:r>
    </w:p>
    <w:p w14:paraId="00000029" w14:textId="77777777" w:rsidR="00E66810" w:rsidRDefault="00000000">
      <w:pPr>
        <w:numPr>
          <w:ilvl w:val="0"/>
          <w:numId w:val="2"/>
        </w:numPr>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pubblico più vasto</w:t>
      </w:r>
      <w:r>
        <w:rPr>
          <w:rFonts w:ascii="Times New Roman" w:eastAsia="Times New Roman" w:hAnsi="Times New Roman" w:cs="Times New Roman"/>
          <w:color w:val="000000"/>
        </w:rPr>
        <w:t xml:space="preserve"> che rafforza l’impatto dell’azione aggressiva nei confronti della vittima </w:t>
      </w:r>
    </w:p>
    <w:p w14:paraId="0000002A" w14:textId="77777777" w:rsidR="00E66810" w:rsidRDefault="00000000">
      <w:pPr>
        <w:numPr>
          <w:ilvl w:val="0"/>
          <w:numId w:val="2"/>
        </w:numPr>
        <w:ind w:left="360"/>
        <w:rPr>
          <w:rFonts w:ascii="Times New Roman" w:eastAsia="Times New Roman" w:hAnsi="Times New Roman" w:cs="Times New Roman"/>
          <w:color w:val="000000"/>
        </w:rPr>
      </w:pPr>
      <w:r>
        <w:rPr>
          <w:rFonts w:ascii="Times New Roman" w:eastAsia="Times New Roman" w:hAnsi="Times New Roman" w:cs="Times New Roman"/>
          <w:b/>
          <w:i/>
          <w:color w:val="000000"/>
        </w:rPr>
        <w:t>permanenza nel tempo</w:t>
      </w:r>
      <w:r>
        <w:rPr>
          <w:rFonts w:ascii="Times New Roman" w:eastAsia="Times New Roman" w:hAnsi="Times New Roman" w:cs="Times New Roman"/>
          <w:color w:val="000000"/>
        </w:rPr>
        <w:t xml:space="preserve"> di ciò che viene postato</w:t>
      </w:r>
    </w:p>
    <w:p w14:paraId="0000002B" w14:textId="77777777" w:rsidR="00E66810" w:rsidRDefault="00000000">
      <w:pPr>
        <w:numPr>
          <w:ilvl w:val="0"/>
          <w:numId w:val="2"/>
        </w:numPr>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rapida diffusione nella rete</w:t>
      </w:r>
      <w:r>
        <w:rPr>
          <w:rFonts w:ascii="Times New Roman" w:eastAsia="Times New Roman" w:hAnsi="Times New Roman" w:cs="Times New Roman"/>
          <w:color w:val="000000"/>
        </w:rPr>
        <w:t xml:space="preserve"> del materiale compromettente</w:t>
      </w:r>
    </w:p>
    <w:p w14:paraId="0000002C" w14:textId="77777777" w:rsidR="00E66810" w:rsidRDefault="00000000">
      <w:pPr>
        <w:numPr>
          <w:ilvl w:val="0"/>
          <w:numId w:val="2"/>
        </w:numPr>
        <w:ind w:left="360"/>
        <w:jc w:val="both"/>
        <w:rPr>
          <w:rFonts w:ascii="Times New Roman" w:eastAsia="Times New Roman" w:hAnsi="Times New Roman" w:cs="Times New Roman"/>
          <w:color w:val="000000"/>
        </w:rPr>
      </w:pPr>
      <w:r>
        <w:rPr>
          <w:rFonts w:ascii="Times New Roman" w:eastAsia="Times New Roman" w:hAnsi="Times New Roman" w:cs="Times New Roman"/>
          <w:b/>
          <w:i/>
          <w:color w:val="000000"/>
        </w:rPr>
        <w:t>mancanza del confronto diretto</w:t>
      </w:r>
      <w:r>
        <w:rPr>
          <w:rFonts w:ascii="Times New Roman" w:eastAsia="Times New Roman" w:hAnsi="Times New Roman" w:cs="Times New Roman"/>
          <w:color w:val="000000"/>
        </w:rPr>
        <w:t xml:space="preserve"> con la vittima, elemento che spesso rende il cyberbullo non consapevole dell’effetto delle proprie azioni sull’aggredito.</w:t>
      </w:r>
    </w:p>
    <w:p w14:paraId="0000002D" w14:textId="77777777" w:rsidR="00E66810" w:rsidRDefault="00E66810">
      <w:pPr>
        <w:jc w:val="both"/>
        <w:rPr>
          <w:rFonts w:ascii="Times New Roman" w:eastAsia="Times New Roman" w:hAnsi="Times New Roman" w:cs="Times New Roman"/>
          <w:color w:val="000000"/>
        </w:rPr>
      </w:pPr>
    </w:p>
    <w:p w14:paraId="0000002E" w14:textId="77777777" w:rsidR="00E66810" w:rsidRDefault="00000000">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GLOSSARIO</w:t>
      </w:r>
    </w:p>
    <w:p w14:paraId="0000002F"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Body shaming</w:t>
      </w:r>
    </w:p>
    <w:p w14:paraId="00000030" w14:textId="77777777" w:rsidR="00E66810" w:rsidRDefault="00000000">
      <w:pPr>
        <w:shd w:val="clear" w:color="auto" w:fill="FFFFFF"/>
        <w:ind w:left="360"/>
        <w:jc w:val="both"/>
        <w:rPr>
          <w:rFonts w:ascii="Times New Roman" w:eastAsia="Times New Roman" w:hAnsi="Times New Roman" w:cs="Times New Roman"/>
          <w:color w:val="111111"/>
        </w:rPr>
      </w:pPr>
      <w:r>
        <w:rPr>
          <w:rFonts w:ascii="Times New Roman" w:eastAsia="Times New Roman" w:hAnsi="Times New Roman" w:cs="Times New Roman"/>
          <w:color w:val="535353"/>
        </w:rPr>
        <w:t>Giudicare il corpo di qualcuno, dalla taglia alle differenti caratteristiche fisiche e presunti difetti, causando vergogna nella vittima.</w:t>
      </w:r>
    </w:p>
    <w:p w14:paraId="00000031"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Cybershaming</w:t>
      </w:r>
    </w:p>
    <w:p w14:paraId="00000032"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Circolazione illecita di immagini di ragazze, anche minorenni su chat di messaggistica.</w:t>
      </w:r>
    </w:p>
    <w:p w14:paraId="00000033"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Cyberstalking</w:t>
      </w:r>
    </w:p>
    <w:p w14:paraId="00000034"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Persecuzione tramite mezzi informatici con invio di messaggi contenenti minacce o forme intimidatorie</w:t>
      </w:r>
    </w:p>
    <w:p w14:paraId="00000035"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Denigration</w:t>
      </w:r>
    </w:p>
    <w:p w14:paraId="00000036"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Sparlare di qualcuno online anche con invio di foto compromettenti per danneggiare la reputazione della vittima.</w:t>
      </w:r>
    </w:p>
    <w:p w14:paraId="00000037"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Dissing</w:t>
      </w:r>
    </w:p>
    <w:p w14:paraId="00000038"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Mancare di rispetto, viene utilizzato nella musica rap e indica un brano che ha l'obiettivo di prendere in giro, insultare o criticare qualcun altro.</w:t>
      </w:r>
    </w:p>
    <w:p w14:paraId="00000039"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Doxing</w:t>
      </w:r>
    </w:p>
    <w:p w14:paraId="0000003A"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Pubblicazione in Rete di</w:t>
      </w:r>
      <w:r>
        <w:rPr>
          <w:rFonts w:ascii="Times New Roman" w:eastAsia="Times New Roman" w:hAnsi="Times New Roman" w:cs="Times New Roman"/>
          <w:b/>
          <w:color w:val="298F2B"/>
        </w:rPr>
        <w:t> </w:t>
      </w:r>
      <w:r>
        <w:rPr>
          <w:rFonts w:ascii="Times New Roman" w:eastAsia="Times New Roman" w:hAnsi="Times New Roman" w:cs="Times New Roman"/>
          <w:color w:val="535353"/>
        </w:rPr>
        <w:t>dati personali di qualcuno senza il consenso (quindi indirizzo, numero di telefono, ecc.).</w:t>
      </w:r>
    </w:p>
    <w:p w14:paraId="0000003B"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Exclusion</w:t>
      </w:r>
    </w:p>
    <w:p w14:paraId="0000003C"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Escludere deliberatamente una persona da un gruppo online.</w:t>
      </w:r>
    </w:p>
    <w:p w14:paraId="0000003D" w14:textId="77777777" w:rsidR="00E66810" w:rsidRDefault="00000000">
      <w:pPr>
        <w:shd w:val="clear" w:color="auto" w:fill="FFFFFF"/>
        <w:ind w:left="360"/>
        <w:jc w:val="both"/>
        <w:rPr>
          <w:rFonts w:ascii="Times New Roman" w:eastAsia="Times New Roman" w:hAnsi="Times New Roman" w:cs="Times New Roman"/>
        </w:rPr>
      </w:pPr>
      <w:r>
        <w:rPr>
          <w:rFonts w:ascii="Times New Roman" w:eastAsia="Times New Roman" w:hAnsi="Times New Roman" w:cs="Times New Roman"/>
          <w:b/>
          <w:color w:val="111111"/>
        </w:rPr>
        <w:t>Flaming</w:t>
      </w:r>
      <w:r>
        <w:rPr>
          <w:rFonts w:ascii="Times New Roman" w:eastAsia="Times New Roman" w:hAnsi="Times New Roman" w:cs="Times New Roman"/>
        </w:rPr>
        <w:t xml:space="preserve"> </w:t>
      </w:r>
    </w:p>
    <w:p w14:paraId="0000003E"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rPr>
        <w:t>Un flame (termine inglese che significa “fiamma”) è un messaggio deliberatamente ostile e provocatorio inviato da un utente alla comunità o a un singolo individuo; il flaming avviene tramite l’invio di messaggi elettronici, violenti e volgari allo scopo di suscitare conflitti verbali all’interno della rete tra due o più utenti.</w:t>
      </w:r>
    </w:p>
    <w:p w14:paraId="0000003F" w14:textId="77777777" w:rsidR="00E66810" w:rsidRDefault="00000000">
      <w:pPr>
        <w:ind w:left="360"/>
        <w:jc w:val="both"/>
        <w:rPr>
          <w:rFonts w:ascii="Times New Roman" w:eastAsia="Times New Roman" w:hAnsi="Times New Roman" w:cs="Times New Roman"/>
        </w:rPr>
      </w:pPr>
      <w:r>
        <w:rPr>
          <w:rFonts w:ascii="Times New Roman" w:eastAsia="Times New Roman" w:hAnsi="Times New Roman" w:cs="Times New Roman"/>
          <w:b/>
          <w:color w:val="111111"/>
        </w:rPr>
        <w:t>Harassment</w:t>
      </w:r>
      <w:r>
        <w:rPr>
          <w:rFonts w:ascii="Times New Roman" w:eastAsia="Times New Roman" w:hAnsi="Times New Roman" w:cs="Times New Roman"/>
        </w:rPr>
        <w:t xml:space="preserve"> </w:t>
      </w:r>
    </w:p>
    <w:p w14:paraId="00000040" w14:textId="77777777" w:rsidR="00E66810" w:rsidRDefault="00000000">
      <w:pPr>
        <w:shd w:val="clear" w:color="auto" w:fill="FFFFFF"/>
        <w:ind w:left="360"/>
        <w:jc w:val="both"/>
        <w:rPr>
          <w:rFonts w:ascii="Times New Roman" w:eastAsia="Times New Roman" w:hAnsi="Times New Roman" w:cs="Times New Roman"/>
        </w:rPr>
      </w:pPr>
      <w:r>
        <w:rPr>
          <w:rFonts w:ascii="Times New Roman" w:eastAsia="Times New Roman" w:hAnsi="Times New Roman" w:cs="Times New Roman"/>
          <w:color w:val="535353"/>
        </w:rPr>
        <w:t xml:space="preserve">Molestia con invio ripetuto di messaggi offensivi, scortesi e insultanti </w:t>
      </w:r>
      <w:r>
        <w:rPr>
          <w:rFonts w:ascii="Times New Roman" w:eastAsia="Times New Roman" w:hAnsi="Times New Roman" w:cs="Times New Roman"/>
        </w:rPr>
        <w:t>diretti verso una persona specifica, che possono causare disagio emotivo e psichico. Come nel bullismo tradizionale, si viene a creare una relazione sbilanciata, nella quale la vittima subisce passivamente le molestie, o al massimo tenta, generalmente senza successo, di convincere il persecutore a porre fine alle aggressioni.</w:t>
      </w:r>
    </w:p>
    <w:p w14:paraId="00000041" w14:textId="77777777" w:rsidR="00E66810" w:rsidRDefault="00000000">
      <w:pPr>
        <w:ind w:left="360"/>
        <w:jc w:val="both"/>
        <w:rPr>
          <w:rFonts w:ascii="Times New Roman" w:eastAsia="Times New Roman" w:hAnsi="Times New Roman" w:cs="Times New Roman"/>
        </w:rPr>
      </w:pPr>
      <w:r>
        <w:rPr>
          <w:rFonts w:ascii="Times New Roman" w:eastAsia="Times New Roman" w:hAnsi="Times New Roman" w:cs="Times New Roman"/>
          <w:b/>
        </w:rPr>
        <w:t>Happy slapping</w:t>
      </w:r>
    </w:p>
    <w:p w14:paraId="00000042" w14:textId="77777777" w:rsidR="00E66810" w:rsidRDefault="00000000">
      <w:pPr>
        <w:ind w:left="360"/>
        <w:jc w:val="both"/>
        <w:rPr>
          <w:rFonts w:ascii="Times New Roman" w:eastAsia="Times New Roman" w:hAnsi="Times New Roman" w:cs="Times New Roman"/>
        </w:rPr>
      </w:pPr>
      <w:r>
        <w:rPr>
          <w:rFonts w:ascii="Times New Roman" w:eastAsia="Times New Roman" w:hAnsi="Times New Roman" w:cs="Times New Roman"/>
        </w:rPr>
        <w:t xml:space="preserve">(Tradotto in: schiaffo allegro) è un fenomeno giovanile osservato per la prima volta nel 2004 in Inghilterra. È una forma di bullismo elettronico piuttosto recente, legata al bullismo tradizionale, in cui un gruppo di ragazzi scopre di divertirsi tirando ceffoni a sconosciuti, riprendendo il tutto con i videofonini. Dai ceffoni si è passati anche ad atti di aggressione e teppismo. Oggi l’happy slapping consiste in una registrazione video durante la quale la vittima è ripresa mentre subisce diverse forme di violenza, sia psichiche sia fisiche per “ridicolizzare, umiliare e svilire la vittima”. </w:t>
      </w:r>
      <w:r>
        <w:rPr>
          <w:rFonts w:ascii="Times New Roman" w:eastAsia="Times New Roman" w:hAnsi="Times New Roman" w:cs="Times New Roman"/>
        </w:rPr>
        <w:lastRenderedPageBreak/>
        <w:t xml:space="preserve">Le registrazioni vengono effettuate all’insaputa della vittima e le immagini vengono poi pubblicate su internet e visualizzate da altri utenti. </w:t>
      </w:r>
    </w:p>
    <w:p w14:paraId="00000043"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Hate speech</w:t>
      </w:r>
    </w:p>
    <w:p w14:paraId="00000044"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Comportamenti (soprattutto verbali) online che incitano alla violenza, all’odio e a un atteggiamento di discriminazione nei confronti della vittima.</w:t>
      </w:r>
    </w:p>
    <w:p w14:paraId="00000045"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Hikikomori</w:t>
      </w:r>
    </w:p>
    <w:p w14:paraId="00000046"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Forma di “ritiro sociale” che avviene quando una persona utilizza solo internet per entrare in contatto con il mondo sociale.</w:t>
      </w:r>
    </w:p>
    <w:p w14:paraId="00000047"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Impersonation</w:t>
      </w:r>
    </w:p>
    <w:p w14:paraId="00000048" w14:textId="77777777" w:rsidR="00E66810" w:rsidRDefault="00000000">
      <w:pPr>
        <w:shd w:val="clear" w:color="auto" w:fill="FFFFFF"/>
        <w:ind w:left="360"/>
        <w:jc w:val="both"/>
        <w:rPr>
          <w:rFonts w:ascii="Times New Roman" w:eastAsia="Times New Roman" w:hAnsi="Times New Roman" w:cs="Times New Roman"/>
        </w:rPr>
      </w:pPr>
      <w:r>
        <w:rPr>
          <w:rFonts w:ascii="Times New Roman" w:eastAsia="Times New Roman" w:hAnsi="Times New Roman" w:cs="Times New Roman"/>
          <w:color w:val="535353"/>
        </w:rPr>
        <w:t xml:space="preserve">Sostituzione di persona: </w:t>
      </w:r>
      <w:r>
        <w:rPr>
          <w:rFonts w:ascii="Times New Roman" w:eastAsia="Times New Roman" w:hAnsi="Times New Roman" w:cs="Times New Roman"/>
        </w:rPr>
        <w:t>il persecutore si crea un’identità fittizia con il nome di un’altra persona nota, usando una sua foto, creando un nuovo profilo parallelo, fingendo di essere quella persona per poi parlare male di qualcuno, offendere, farsi raccontare cose. Può anche accadere che il soggetto intruso, se in possesso del nome utente e della password della vittima invii dei messaggi, a nome di questa, a un’altra persona, che non saprà che i messaggi che gli sono arrivati non sono, in realtà, stati inviati dal proprio conoscente, ma da una terza persona che si è impossessata dell’identità. In certi casi, il bullo modifica la password della vittima, impedendogli così l’accesso alla propria mail o account. Questa forma di aggressione, può creare problemi o, addirittura mettere in pericolo il vero proprietario dell’account.</w:t>
      </w:r>
    </w:p>
    <w:p w14:paraId="00000049"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Outing and trickery</w:t>
      </w:r>
    </w:p>
    <w:p w14:paraId="0000004A"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Condividere online segreti o informazioni imbarazzanti su un'altra persona.</w:t>
      </w:r>
    </w:p>
    <w:p w14:paraId="0000004B"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Revenge porn</w:t>
      </w:r>
    </w:p>
    <w:p w14:paraId="0000004C"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Pubblicazione di immagini, video o altro materiale sessualmente esplicito senza il consenso del soggetto in essi raffigurato allo scopo di vendicarsi o minacciare.</w:t>
      </w:r>
    </w:p>
    <w:p w14:paraId="0000004D"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Sexting</w:t>
      </w:r>
    </w:p>
    <w:p w14:paraId="0000004E" w14:textId="77777777" w:rsidR="00E66810" w:rsidRDefault="00000000">
      <w:pPr>
        <w:shd w:val="clear" w:color="auto" w:fill="FFFFFF"/>
        <w:ind w:left="360"/>
        <w:jc w:val="both"/>
        <w:rPr>
          <w:rFonts w:ascii="Times New Roman" w:eastAsia="Times New Roman" w:hAnsi="Times New Roman" w:cs="Times New Roman"/>
          <w:color w:val="111111"/>
        </w:rPr>
      </w:pPr>
      <w:r>
        <w:rPr>
          <w:rFonts w:ascii="Times New Roman" w:eastAsia="Times New Roman" w:hAnsi="Times New Roman" w:cs="Times New Roman"/>
        </w:rPr>
        <w:t>Invio di messaggi via smartphone ed Internet, corredati da immagini a sfondo sessuale.</w:t>
      </w:r>
    </w:p>
    <w:p w14:paraId="0000004F"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Sharenting</w:t>
      </w:r>
    </w:p>
    <w:p w14:paraId="00000050" w14:textId="77777777" w:rsidR="00E66810" w:rsidRDefault="00000000">
      <w:pPr>
        <w:shd w:val="clear" w:color="auto" w:fill="FFFFFF"/>
        <w:ind w:left="360"/>
        <w:jc w:val="both"/>
        <w:rPr>
          <w:rFonts w:ascii="Times New Roman" w:eastAsia="Times New Roman" w:hAnsi="Times New Roman" w:cs="Times New Roman"/>
          <w:color w:val="535353"/>
        </w:rPr>
      </w:pPr>
      <w:r>
        <w:rPr>
          <w:rFonts w:ascii="Times New Roman" w:eastAsia="Times New Roman" w:hAnsi="Times New Roman" w:cs="Times New Roman"/>
          <w:color w:val="535353"/>
        </w:rPr>
        <w:t>Neologismo inglese nato dalla fusione di </w:t>
      </w:r>
      <w:r>
        <w:rPr>
          <w:rFonts w:ascii="Times New Roman" w:eastAsia="Times New Roman" w:hAnsi="Times New Roman" w:cs="Times New Roman"/>
          <w:i/>
          <w:color w:val="535353"/>
        </w:rPr>
        <w:t>sharing</w:t>
      </w:r>
      <w:r>
        <w:rPr>
          <w:rFonts w:ascii="Times New Roman" w:eastAsia="Times New Roman" w:hAnsi="Times New Roman" w:cs="Times New Roman"/>
          <w:color w:val="535353"/>
        </w:rPr>
        <w:t> (condivisione) e </w:t>
      </w:r>
      <w:r>
        <w:rPr>
          <w:rFonts w:ascii="Times New Roman" w:eastAsia="Times New Roman" w:hAnsi="Times New Roman" w:cs="Times New Roman"/>
          <w:i/>
          <w:color w:val="535353"/>
        </w:rPr>
        <w:t>parenting</w:t>
      </w:r>
      <w:r>
        <w:rPr>
          <w:rFonts w:ascii="Times New Roman" w:eastAsia="Times New Roman" w:hAnsi="Times New Roman" w:cs="Times New Roman"/>
          <w:color w:val="535353"/>
        </w:rPr>
        <w:t> (genitorialità) e fa riferimento alla condivisione in rete o attraverso le piattaforme social di contenuti riguardanti i propri figli da parte degli stessi genitori.</w:t>
      </w:r>
    </w:p>
    <w:p w14:paraId="00000051" w14:textId="77777777" w:rsidR="00E66810" w:rsidRDefault="00000000">
      <w:pPr>
        <w:shd w:val="clear" w:color="auto" w:fill="FFFFFF"/>
        <w:ind w:left="360"/>
        <w:jc w:val="both"/>
        <w:rPr>
          <w:rFonts w:ascii="Times New Roman" w:eastAsia="Times New Roman" w:hAnsi="Times New Roman" w:cs="Times New Roman"/>
          <w:b/>
          <w:color w:val="111111"/>
        </w:rPr>
      </w:pPr>
      <w:r>
        <w:rPr>
          <w:rFonts w:ascii="Times New Roman" w:eastAsia="Times New Roman" w:hAnsi="Times New Roman" w:cs="Times New Roman"/>
          <w:b/>
          <w:color w:val="111111"/>
        </w:rPr>
        <w:t>Troll</w:t>
      </w:r>
    </w:p>
    <w:p w14:paraId="00000052" w14:textId="77777777" w:rsidR="00E66810" w:rsidRDefault="00000000">
      <w:pPr>
        <w:ind w:left="360"/>
        <w:jc w:val="both"/>
        <w:rPr>
          <w:rFonts w:ascii="Times New Roman" w:eastAsia="Times New Roman" w:hAnsi="Times New Roman" w:cs="Times New Roman"/>
          <w:color w:val="000000"/>
        </w:rPr>
      </w:pPr>
      <w:r>
        <w:rPr>
          <w:rFonts w:ascii="Times New Roman" w:eastAsia="Times New Roman" w:hAnsi="Times New Roman" w:cs="Times New Roman"/>
          <w:color w:val="535353"/>
        </w:rPr>
        <w:t>Persona che interviene nelle discussioni con commenti volutamente offensivi</w:t>
      </w:r>
    </w:p>
    <w:p w14:paraId="00000053" w14:textId="77777777" w:rsidR="00E66810" w:rsidRDefault="00E66810">
      <w:pPr>
        <w:spacing w:after="120"/>
        <w:ind w:left="360"/>
        <w:jc w:val="both"/>
        <w:rPr>
          <w:rFonts w:ascii="Times New Roman" w:eastAsia="Times New Roman" w:hAnsi="Times New Roman" w:cs="Times New Roman"/>
          <w:color w:val="000000"/>
        </w:rPr>
      </w:pPr>
    </w:p>
    <w:p w14:paraId="00000054" w14:textId="77777777" w:rsidR="00E66810" w:rsidRDefault="00000000">
      <w:pPr>
        <w:spacing w:before="120" w:after="280"/>
        <w:jc w:val="center"/>
        <w:rPr>
          <w:rFonts w:ascii="Times New Roman" w:eastAsia="Times New Roman" w:hAnsi="Times New Roman" w:cs="Times New Roman"/>
          <w:b/>
        </w:rPr>
      </w:pPr>
      <w:r>
        <w:rPr>
          <w:rFonts w:ascii="Times New Roman" w:eastAsia="Times New Roman" w:hAnsi="Times New Roman" w:cs="Times New Roman"/>
          <w:b/>
          <w:color w:val="000000"/>
        </w:rPr>
        <w:t>RIFERIMENTI LEGISLATIVI</w:t>
      </w:r>
    </w:p>
    <w:p w14:paraId="00000055" w14:textId="77777777" w:rsidR="00E66810" w:rsidRDefault="00000000">
      <w:pPr>
        <w:rPr>
          <w:rFonts w:ascii="Times New Roman" w:eastAsia="Times New Roman" w:hAnsi="Times New Roman" w:cs="Times New Roman"/>
        </w:rPr>
      </w:pPr>
      <w:r>
        <w:rPr>
          <w:rFonts w:ascii="Times New Roman" w:eastAsia="Times New Roman" w:hAnsi="Times New Roman" w:cs="Times New Roman"/>
          <w:color w:val="000000"/>
          <w:u w:val="single"/>
        </w:rPr>
        <w:t>Per quanto riguarda la responsabilità del minorenne, secondo il diritto civile, delle conseguenze dannose degli atti del minorenne risponde:</w:t>
      </w:r>
    </w:p>
    <w:p w14:paraId="00000056" w14:textId="77777777" w:rsidR="00E66810" w:rsidRDefault="00000000">
      <w:pPr>
        <w:spacing w:after="10"/>
        <w:jc w:val="both"/>
        <w:rPr>
          <w:rFonts w:ascii="Times New Roman" w:eastAsia="Times New Roman" w:hAnsi="Times New Roman" w:cs="Times New Roman"/>
          <w:color w:val="000000"/>
        </w:rPr>
      </w:pPr>
      <w:r>
        <w:rPr>
          <w:rFonts w:ascii="Times New Roman" w:eastAsia="Times New Roman" w:hAnsi="Times New Roman" w:cs="Times New Roman"/>
          <w:color w:val="000000"/>
        </w:rPr>
        <w:t>a: il genitore per culpa in educando e culpa in vigilando (art. 2048, I co., c.c.);</w:t>
      </w:r>
    </w:p>
    <w:p w14:paraId="00000057" w14:textId="77777777" w:rsidR="00E66810" w:rsidRDefault="00000000">
      <w:pPr>
        <w:spacing w:after="10"/>
        <w:jc w:val="both"/>
        <w:rPr>
          <w:rFonts w:ascii="Times New Roman" w:eastAsia="Times New Roman" w:hAnsi="Times New Roman" w:cs="Times New Roman"/>
          <w:color w:val="000000"/>
        </w:rPr>
      </w:pPr>
      <w:r>
        <w:rPr>
          <w:rFonts w:ascii="Times New Roman" w:eastAsia="Times New Roman" w:hAnsi="Times New Roman" w:cs="Times New Roman"/>
          <w:color w:val="000000"/>
        </w:rPr>
        <w:t>b: la scuola per culpa in vigilando (art. 2048, II e III co., c.c.).</w:t>
      </w:r>
    </w:p>
    <w:p w14:paraId="00000058" w14:textId="77777777" w:rsidR="00E66810" w:rsidRDefault="00000000">
      <w:pPr>
        <w:spacing w:after="10"/>
        <w:ind w:left="-15" w:hanging="10"/>
        <w:jc w:val="both"/>
        <w:rPr>
          <w:rFonts w:ascii="Times New Roman" w:eastAsia="Times New Roman" w:hAnsi="Times New Roman" w:cs="Times New Roman"/>
        </w:rPr>
      </w:pPr>
      <w:r>
        <w:rPr>
          <w:rFonts w:ascii="Times New Roman" w:eastAsia="Times New Roman" w:hAnsi="Times New Roman" w:cs="Times New Roman"/>
          <w:color w:val="000000"/>
        </w:rPr>
        <w:t>Si precisa che l’affidamento alla vigilanza di terzi solleva i genitori dalla presunzione di culpa in vigilando, ma non anche da quella di culpa in educando.</w:t>
      </w:r>
    </w:p>
    <w:p w14:paraId="00000059" w14:textId="77777777" w:rsidR="00E66810" w:rsidRDefault="00000000">
      <w:pPr>
        <w:spacing w:after="10"/>
        <w:ind w:left="-15" w:hanging="10"/>
        <w:jc w:val="both"/>
        <w:rPr>
          <w:rFonts w:ascii="Times New Roman" w:eastAsia="Times New Roman" w:hAnsi="Times New Roman" w:cs="Times New Roman"/>
        </w:rPr>
      </w:pPr>
      <w:r>
        <w:rPr>
          <w:rFonts w:ascii="Times New Roman" w:eastAsia="Times New Roman" w:hAnsi="Times New Roman" w:cs="Times New Roman"/>
          <w:color w:val="000000"/>
        </w:rPr>
        <w:t xml:space="preserve">I genitori sono pertanto responsabili dei figli minori sia per quanto concerne gli illeciti comportamenti che siano frutto di omessa o carente sorveglianza, sia per quanto concerne gli illeciti riconducibili ad oggettive carenze nell'attività educativa, che si manifestino nel mancato rispetto delle regole della civile coesistenza vigenti nei diversi ambiti del contesto sociale in cui il soggetto si trovi ad operare. </w:t>
      </w:r>
      <w:r>
        <w:rPr>
          <w:rFonts w:ascii="Times New Roman" w:eastAsia="Times New Roman" w:hAnsi="Times New Roman" w:cs="Times New Roman"/>
          <w:color w:val="000000"/>
          <w:u w:val="single"/>
        </w:rPr>
        <w:t>Per i minori di 14 anni che compiono atti di bullismo e cyberbullismo non è prevista responsabilità penale, per la legislazione italiana non sono penalmente punibili</w:t>
      </w:r>
      <w:r>
        <w:rPr>
          <w:rFonts w:ascii="Times New Roman" w:eastAsia="Times New Roman" w:hAnsi="Times New Roman" w:cs="Times New Roman"/>
          <w:color w:val="000000"/>
        </w:rPr>
        <w:t>.</w:t>
      </w:r>
    </w:p>
    <w:p w14:paraId="0000005A"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Il bullismo e il cyberbullismo devono essere conosciuti e combattuti così come previsto:</w:t>
      </w:r>
    </w:p>
    <w:p w14:paraId="0000005B"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dagli artt. 3-33-34 della Costituzione Italiana;</w:t>
      </w:r>
    </w:p>
    <w:p w14:paraId="0000005C"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dalla Direttiva MIUR n.16 del 5 febbraio 2007 recante “Linee di indirizzo generali e azioni a livello nazionale per la prevenzione e la lotta al bullismo”;</w:t>
      </w:r>
    </w:p>
    <w:p w14:paraId="0000005D"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lastRenderedPageBreak/>
        <w:t>• dalla direttiva MPI n. 30 del 15 marzo 2007 “Linee di indirizzo e indicazioni in materia di utilizzo di ‘telefoni cellulari’ e di altri dispositivi elettronici durante l’attività didattica, irrogazione di sanzioni disciplinari, dovere di vigilanza e di corresponsabilità dei genitori e dei docenti”;</w:t>
      </w:r>
    </w:p>
    <w:p w14:paraId="0000005E"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dalla direttiva MPI n. 104 del 30 novembre 2007 recante “Linee di indirizzo e chiarimenti interpretativi ed applicativi in ordine alla normativa vigente poste a tutela della privacy con particolare riferimento all’utilizzo di telefoni cellulari o di altri dispositivi elettronici nelle comunità scolastiche allo scopo di acquisire e/o divulgare immagini, filmati o registrazioni vocali”;</w:t>
      </w:r>
    </w:p>
    <w:p w14:paraId="0000005F"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dalla direttiva MIUR n.1455/06;</w:t>
      </w:r>
    </w:p>
    <w:p w14:paraId="00000060"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dal D.P.R.  235/2007 recante “Patto di Corresponsabilità”;</w:t>
      </w:r>
    </w:p>
    <w:p w14:paraId="00000061"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dalle linee di orientamento per azioni di prevenzione e di contrasto al bullismo e al cyberbullismo, MIUR aprile 2015;</w:t>
      </w:r>
    </w:p>
    <w:p w14:paraId="00000062"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dagli artt. 581-582-595-610-612-635 del Codice Penale;</w:t>
      </w:r>
    </w:p>
    <w:p w14:paraId="00000063"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dagli artt. 2043-2046-2047-2048 del Codice Civile;</w:t>
      </w:r>
    </w:p>
    <w:p w14:paraId="00000064"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dagli artt. 331-332-333 del Codice di Procedura Penale;</w:t>
      </w:r>
    </w:p>
    <w:p w14:paraId="00000065"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dalla legge 29 maggio 2017, n. 71, “Disposizioni a tutela dei minori per la prevenzione ed il contrasto del fenomeno del cyber bullismo”; nella legge, oltre a numerose indicazioni operative per contrastare il cyberbullismo, si trovano per la prima volta i tempi e le modalità per l’oscuramento o il blocco dei dati personali del minore, o di contenuti che possono essere offensivi nei suoi confronti. La legge inoltre prevede, per ultraquattordicenni (e non dovrebbe essere il caso nostro) che hanno commesso atti di cyberbullismo nei confronti di ragazzi sotto i 14 anni, la proposta di ammonimento da parte del Questore.</w:t>
      </w:r>
    </w:p>
    <w:p w14:paraId="00000066"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dalle nuove Linee di orientamento per azioni di prevenzione e di contrasto al bullismo e al cyberbullismo. MIUR, ottobre 2017; 13/01/2021 decreti per dare continuità alle linee di orientamento per la prevenzione e il contrasto dei fenomeni di Bullismo e Cyberbullismo.</w:t>
      </w:r>
    </w:p>
    <w:p w14:paraId="00000067" w14:textId="77777777" w:rsidR="00E66810" w:rsidRDefault="00000000">
      <w:pPr>
        <w:spacing w:before="280" w:after="280"/>
        <w:jc w:val="center"/>
        <w:rPr>
          <w:rFonts w:ascii="Times New Roman" w:eastAsia="Times New Roman" w:hAnsi="Times New Roman" w:cs="Times New Roman"/>
          <w:b/>
        </w:rPr>
      </w:pPr>
      <w:r>
        <w:rPr>
          <w:rFonts w:ascii="Times New Roman" w:eastAsia="Times New Roman" w:hAnsi="Times New Roman" w:cs="Times New Roman"/>
          <w:b/>
          <w:color w:val="000000"/>
        </w:rPr>
        <w:t>RESPONSABILITÀ DELLE VARIE FIGURE</w:t>
      </w:r>
    </w:p>
    <w:p w14:paraId="00000068"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xml:space="preserve">1. </w:t>
      </w:r>
      <w:r>
        <w:rPr>
          <w:rFonts w:ascii="Times New Roman" w:eastAsia="Times New Roman" w:hAnsi="Times New Roman" w:cs="Times New Roman"/>
          <w:b/>
          <w:color w:val="000000"/>
          <w:u w:val="single"/>
        </w:rPr>
        <w:t>Il Dirigente Scolastico</w:t>
      </w:r>
      <w:r>
        <w:rPr>
          <w:rFonts w:ascii="Times New Roman" w:eastAsia="Times New Roman" w:hAnsi="Times New Roman" w:cs="Times New Roman"/>
          <w:color w:val="000000"/>
        </w:rPr>
        <w:t>:</w:t>
      </w:r>
    </w:p>
    <w:p w14:paraId="00000069" w14:textId="494202C5" w:rsidR="00E66810" w:rsidRDefault="00000000">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individua attraverso il Collegio dei Docenti </w:t>
      </w:r>
      <w:r w:rsidR="003404F4">
        <w:rPr>
          <w:rFonts w:ascii="Times New Roman" w:eastAsia="Times New Roman" w:hAnsi="Times New Roman" w:cs="Times New Roman"/>
          <w:color w:val="000000"/>
        </w:rPr>
        <w:t>dei</w:t>
      </w:r>
      <w:r>
        <w:rPr>
          <w:rFonts w:ascii="Times New Roman" w:eastAsia="Times New Roman" w:hAnsi="Times New Roman" w:cs="Times New Roman"/>
          <w:color w:val="000000"/>
        </w:rPr>
        <w:t xml:space="preserve"> Referent</w:t>
      </w:r>
      <w:r w:rsidR="003404F4">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 del Bullismo e del Cyberbullismo;</w:t>
      </w:r>
    </w:p>
    <w:p w14:paraId="0000006A" w14:textId="1BD48660" w:rsidR="00E66810" w:rsidRDefault="00000000">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coinvolge, nella prevenzione e contrasto al fenomeno del bullismo, tutte le componenti della comunità scolastica e</w:t>
      </w:r>
      <w:r w:rsidR="003404F4">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per quanto riguarda il cyberbullismo</w:t>
      </w:r>
      <w:r w:rsidR="003404F4">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quelle che operano nell'area dell'informatica, con l’obiettivo di ampliare la conoscenza e l’utilizzo sicuro di Internet;</w:t>
      </w:r>
    </w:p>
    <w:p w14:paraId="0000006B" w14:textId="77777777" w:rsidR="00E66810" w:rsidRDefault="00000000">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prevede all’interno del PTOF corsi di aggiornamento e formazione in materia di prevenzione dei fenomeni di bullismo e cyberbullismo, rivolti al personale docente e non docente;</w:t>
      </w:r>
    </w:p>
    <w:p w14:paraId="0000006C" w14:textId="77777777" w:rsidR="00E66810" w:rsidRDefault="00000000">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promuove azioni di sensibilizzazione dei fenomeni del bullismo e cyberbullismo con enti, associazioni, istituzioni locali ed altre scuole, coinvolgendo alunni, docenti, genitori ed esperti;</w:t>
      </w:r>
    </w:p>
    <w:p w14:paraId="0000006D" w14:textId="77777777" w:rsidR="00E66810" w:rsidRDefault="00000000">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favorisce la discussione all'interno della scuola, attraverso gli organi collegiali, creando i presupposti di regole condivise di comportamento per il contrasto e la prevenzione dei fenomeni del bullismo e cyberbullismo;</w:t>
      </w:r>
    </w:p>
    <w:p w14:paraId="0000006E" w14:textId="2A6F0BB1" w:rsidR="00E66810" w:rsidRDefault="00000000">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prevede azioni culturali ed educative rivolte agli studenti, per acquisire le competenze necessarie all’esercizio di una cittadinanza digitale consapevole</w:t>
      </w:r>
      <w:r w:rsidR="008D2C46">
        <w:rPr>
          <w:rFonts w:ascii="Times New Roman" w:eastAsia="Times New Roman" w:hAnsi="Times New Roman" w:cs="Times New Roman"/>
          <w:color w:val="000000"/>
        </w:rPr>
        <w:t>;</w:t>
      </w:r>
    </w:p>
    <w:p w14:paraId="513F61A3" w14:textId="36DE1240" w:rsidR="008D2C46" w:rsidRDefault="008D2C46">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elabora un Regolamento condiviso per il contrasto dei fenomeni di bullismo e cyberbullismo, che preveda sanzioni in un’ottica di gius</w:t>
      </w:r>
      <w:r w:rsidR="00DF762D">
        <w:rPr>
          <w:rFonts w:ascii="Times New Roman" w:eastAsia="Times New Roman" w:hAnsi="Times New Roman" w:cs="Times New Roman"/>
          <w:color w:val="000000"/>
        </w:rPr>
        <w:t xml:space="preserve">tizia riparativa e forme di supporto alle vittime; </w:t>
      </w:r>
    </w:p>
    <w:p w14:paraId="3C4A5709" w14:textId="33223AB0" w:rsidR="00DF762D" w:rsidRDefault="00DF762D">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promuove interventi di prevenzione primaria e sollecita il coinvolgimento attivo degli studenti anche attraverso modalità di peer education;</w:t>
      </w:r>
    </w:p>
    <w:p w14:paraId="6D8308DC" w14:textId="2DA45803" w:rsidR="00DF762D" w:rsidRDefault="00DF762D">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organizza e coordina i Team Antibullismo e per l’Emergenza;</w:t>
      </w:r>
    </w:p>
    <w:p w14:paraId="3865B1A1" w14:textId="69E7B60F" w:rsidR="00DF762D" w:rsidRDefault="00DF762D">
      <w:pPr>
        <w:numPr>
          <w:ilvl w:val="0"/>
          <w:numId w:val="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predispone il piano di sorveglianza antibullismo in funzione delle necessità della scuola.</w:t>
      </w:r>
    </w:p>
    <w:p w14:paraId="0000006F" w14:textId="77777777" w:rsidR="00E66810" w:rsidRDefault="00E66810">
      <w:pPr>
        <w:spacing w:after="160"/>
        <w:ind w:left="360"/>
        <w:jc w:val="both"/>
        <w:rPr>
          <w:rFonts w:ascii="Times New Roman" w:eastAsia="Times New Roman" w:hAnsi="Times New Roman" w:cs="Times New Roman"/>
          <w:color w:val="000000"/>
        </w:rPr>
      </w:pPr>
    </w:p>
    <w:p w14:paraId="00000070"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2</w:t>
      </w:r>
      <w:r>
        <w:rPr>
          <w:rFonts w:ascii="Times New Roman" w:eastAsia="Times New Roman" w:hAnsi="Times New Roman" w:cs="Times New Roman"/>
          <w:color w:val="000000"/>
          <w:u w:val="single"/>
        </w:rPr>
        <w:t xml:space="preserve">. </w:t>
      </w:r>
      <w:r>
        <w:rPr>
          <w:rFonts w:ascii="Times New Roman" w:eastAsia="Times New Roman" w:hAnsi="Times New Roman" w:cs="Times New Roman"/>
          <w:b/>
          <w:color w:val="000000"/>
          <w:u w:val="single"/>
        </w:rPr>
        <w:t>Il referente del bullismo e del cyberbullismo</w:t>
      </w:r>
      <w:r>
        <w:rPr>
          <w:rFonts w:ascii="Times New Roman" w:eastAsia="Times New Roman" w:hAnsi="Times New Roman" w:cs="Times New Roman"/>
          <w:color w:val="000000"/>
        </w:rPr>
        <w:t>:  </w:t>
      </w:r>
    </w:p>
    <w:p w14:paraId="00000071" w14:textId="77777777" w:rsidR="00E66810" w:rsidRDefault="00000000">
      <w:pPr>
        <w:numPr>
          <w:ilvl w:val="0"/>
          <w:numId w:val="8"/>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promuove la conoscenza e la consapevolezza del bullismo e del cyberbullismo attraverso progetti d'Istituto che coinvolgano genitori, alunni e tutto il personale docente e non docente;</w:t>
      </w:r>
    </w:p>
    <w:p w14:paraId="00000072" w14:textId="77777777" w:rsidR="00E66810" w:rsidRDefault="00000000">
      <w:pPr>
        <w:numPr>
          <w:ilvl w:val="0"/>
          <w:numId w:val="8"/>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coordina le attività di prevenzione e contrasto al bullismo e al cyberbullismo, con carattere di continuità, per far acquisire consapevolezza sulle conseguenze delle trasgressioni;</w:t>
      </w:r>
    </w:p>
    <w:p w14:paraId="00000073" w14:textId="77777777" w:rsidR="00E66810" w:rsidRDefault="00000000">
      <w:pPr>
        <w:numPr>
          <w:ilvl w:val="0"/>
          <w:numId w:val="8"/>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si rivolge a partner esterni alla scuola, quali servizi sociali e sanitari, aziende del privato sociale, forze di polizia, per realizzare i progetti di prevenzione;</w:t>
      </w:r>
    </w:p>
    <w:p w14:paraId="00000074" w14:textId="77777777" w:rsidR="00E66810" w:rsidRDefault="00000000">
      <w:pPr>
        <w:numPr>
          <w:ilvl w:val="0"/>
          <w:numId w:val="8"/>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cura eventuali rapporti di rete fra scuole per possibili convegni/seminari/corsi.</w:t>
      </w:r>
    </w:p>
    <w:p w14:paraId="00000075" w14:textId="77777777" w:rsidR="00E66810" w:rsidRDefault="00000000">
      <w:pPr>
        <w:spacing w:before="280" w:after="280"/>
        <w:ind w:right="1523"/>
        <w:jc w:val="both"/>
        <w:rPr>
          <w:rFonts w:ascii="Times New Roman" w:eastAsia="Times New Roman" w:hAnsi="Times New Roman" w:cs="Times New Roman"/>
        </w:rPr>
      </w:pPr>
      <w:r>
        <w:rPr>
          <w:rFonts w:ascii="Times New Roman" w:eastAsia="Times New Roman" w:hAnsi="Times New Roman" w:cs="Times New Roman"/>
          <w:color w:val="000000"/>
        </w:rPr>
        <w:t xml:space="preserve">3. </w:t>
      </w:r>
      <w:r>
        <w:rPr>
          <w:rFonts w:ascii="Times New Roman" w:eastAsia="Times New Roman" w:hAnsi="Times New Roman" w:cs="Times New Roman"/>
          <w:b/>
          <w:color w:val="000000"/>
          <w:u w:val="single"/>
        </w:rPr>
        <w:t>Il Collegio Docenti</w:t>
      </w:r>
      <w:r>
        <w:rPr>
          <w:rFonts w:ascii="Times New Roman" w:eastAsia="Times New Roman" w:hAnsi="Times New Roman" w:cs="Times New Roman"/>
          <w:color w:val="000000"/>
        </w:rPr>
        <w:t>:</w:t>
      </w:r>
    </w:p>
    <w:p w14:paraId="00000076" w14:textId="77777777" w:rsidR="00E66810" w:rsidRDefault="00000000">
      <w:pPr>
        <w:numPr>
          <w:ilvl w:val="0"/>
          <w:numId w:val="4"/>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promuove scelte didattiche ed educative, collaborando, eventualmente, anche con altre scuole in rete, per la prevenzione del fenomeno</w:t>
      </w:r>
    </w:p>
    <w:p w14:paraId="7BD6DFDC" w14:textId="5F334E72" w:rsidR="00DF762D" w:rsidRDefault="00000000" w:rsidP="00DF762D">
      <w:pPr>
        <w:numPr>
          <w:ilvl w:val="0"/>
          <w:numId w:val="4"/>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mette in atto azioni culturali ed educative rivolte agli studenti, per acquisire le competenze necessarie all’esercizio di una cittadinanza digitale consapevole.</w:t>
      </w:r>
    </w:p>
    <w:p w14:paraId="665CFAFC" w14:textId="77777777" w:rsidR="00DF762D" w:rsidRDefault="00DF762D" w:rsidP="00DF762D">
      <w:pPr>
        <w:spacing w:after="160"/>
        <w:ind w:left="360"/>
        <w:jc w:val="both"/>
        <w:rPr>
          <w:rFonts w:ascii="Times New Roman" w:eastAsia="Times New Roman" w:hAnsi="Times New Roman" w:cs="Times New Roman"/>
          <w:color w:val="000000"/>
        </w:rPr>
      </w:pPr>
    </w:p>
    <w:p w14:paraId="3F3D976B" w14:textId="6A3B5A1C" w:rsidR="00DF762D" w:rsidRPr="00AF465B" w:rsidRDefault="00DF762D" w:rsidP="00DF762D">
      <w:pPr>
        <w:spacing w:after="160"/>
        <w:jc w:val="both"/>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 xml:space="preserve">4.  </w:t>
      </w:r>
      <w:r>
        <w:rPr>
          <w:rFonts w:ascii="Times New Roman" w:eastAsia="Times New Roman" w:hAnsi="Times New Roman" w:cs="Times New Roman"/>
          <w:b/>
          <w:bCs/>
          <w:color w:val="000000"/>
          <w:u w:val="single"/>
        </w:rPr>
        <w:t>Il Consiglio d’istituto:</w:t>
      </w:r>
    </w:p>
    <w:p w14:paraId="040C2332" w14:textId="7B7B584B" w:rsidR="00DF762D" w:rsidRDefault="00DF762D" w:rsidP="00DF762D">
      <w:pPr>
        <w:pStyle w:val="Paragrafoelenco"/>
        <w:numPr>
          <w:ilvl w:val="0"/>
          <w:numId w:val="20"/>
        </w:numPr>
        <w:spacing w:after="160" w:line="360" w:lineRule="auto"/>
        <w:jc w:val="both"/>
        <w:rPr>
          <w:rFonts w:ascii="Times New Roman" w:eastAsia="Times New Roman" w:hAnsi="Times New Roman" w:cs="Times New Roman"/>
          <w:color w:val="000000"/>
        </w:rPr>
      </w:pPr>
      <w:r w:rsidRPr="00DF762D">
        <w:rPr>
          <w:rFonts w:ascii="Times New Roman" w:eastAsia="Times New Roman" w:hAnsi="Times New Roman" w:cs="Times New Roman"/>
          <w:color w:val="000000"/>
        </w:rPr>
        <w:t>Approva il Regolamento d’istituto</w:t>
      </w:r>
      <w:r>
        <w:rPr>
          <w:rFonts w:ascii="Times New Roman" w:eastAsia="Times New Roman" w:hAnsi="Times New Roman" w:cs="Times New Roman"/>
          <w:color w:val="000000"/>
        </w:rPr>
        <w:t>, che deve contenere possibili azioni sanzionatorie e/o riparative in caso di bullismo e cyberbullismo;</w:t>
      </w:r>
    </w:p>
    <w:p w14:paraId="38B323F9" w14:textId="517952E7" w:rsidR="00DF762D" w:rsidRDefault="00DF762D" w:rsidP="00DF762D">
      <w:pPr>
        <w:pStyle w:val="Paragrafoelenco"/>
        <w:numPr>
          <w:ilvl w:val="0"/>
          <w:numId w:val="20"/>
        </w:numPr>
        <w:spacing w:after="16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Facilita la promozione del Patto di Corresponsabilità tra scuola e famiglia;</w:t>
      </w:r>
    </w:p>
    <w:p w14:paraId="6F9E270E" w14:textId="12E298B5" w:rsidR="00DF762D" w:rsidRPr="00DF762D" w:rsidRDefault="00DF762D" w:rsidP="00DF762D">
      <w:pPr>
        <w:pStyle w:val="Paragrafoelenco"/>
        <w:numPr>
          <w:ilvl w:val="0"/>
          <w:numId w:val="20"/>
        </w:numPr>
        <w:spacing w:after="16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Approva il PTOF.</w:t>
      </w:r>
    </w:p>
    <w:p w14:paraId="00000078" w14:textId="10C33856" w:rsidR="00E66810" w:rsidRDefault="00C45214">
      <w:pPr>
        <w:spacing w:after="160"/>
        <w:jc w:val="both"/>
        <w:rPr>
          <w:rFonts w:ascii="Times New Roman" w:eastAsia="Times New Roman" w:hAnsi="Times New Roman" w:cs="Times New Roman"/>
        </w:rPr>
      </w:pPr>
      <w:r>
        <w:rPr>
          <w:rFonts w:ascii="Times New Roman" w:eastAsia="Times New Roman" w:hAnsi="Times New Roman" w:cs="Times New Roman"/>
          <w:color w:val="000000"/>
        </w:rPr>
        <w:t xml:space="preserve">5. </w:t>
      </w:r>
      <w:r>
        <w:rPr>
          <w:rFonts w:ascii="Times New Roman" w:eastAsia="Times New Roman" w:hAnsi="Times New Roman" w:cs="Times New Roman"/>
          <w:b/>
          <w:color w:val="000000"/>
          <w:u w:val="single"/>
        </w:rPr>
        <w:t>Il Consiglio di Classe/Interclasse</w:t>
      </w:r>
      <w:r>
        <w:rPr>
          <w:rFonts w:ascii="Times New Roman" w:eastAsia="Times New Roman" w:hAnsi="Times New Roman" w:cs="Times New Roman"/>
          <w:color w:val="000000"/>
        </w:rPr>
        <w:t>:</w:t>
      </w:r>
    </w:p>
    <w:p w14:paraId="00000079" w14:textId="77777777" w:rsidR="00E66810" w:rsidRDefault="00000000">
      <w:pPr>
        <w:numPr>
          <w:ilvl w:val="0"/>
          <w:numId w:val="7"/>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pianifica attività didattiche finalizzate al coinvolgimento attivo e collaborativo degli alunni e all'approfondimento di tematiche che favoriscano la riflessione e la presa di coscienza dei valori di convivenza civile, prevedendo attività gestite attraverso l’educazione fra pari;</w:t>
      </w:r>
    </w:p>
    <w:p w14:paraId="0000007A" w14:textId="77777777" w:rsidR="00E66810" w:rsidRDefault="00000000">
      <w:pPr>
        <w:numPr>
          <w:ilvl w:val="0"/>
          <w:numId w:val="7"/>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favorisce un clima collaborativo all'interno della classe e nelle relazioni con le famiglie;</w:t>
      </w:r>
    </w:p>
    <w:p w14:paraId="0000007B" w14:textId="77777777" w:rsidR="00E66810" w:rsidRDefault="00000000">
      <w:pPr>
        <w:numPr>
          <w:ilvl w:val="0"/>
          <w:numId w:val="7"/>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favorisce progetti di educazione alla legalità e alla cittadinanza attiva.</w:t>
      </w:r>
    </w:p>
    <w:p w14:paraId="0000007C" w14:textId="527EED32" w:rsidR="00E66810" w:rsidRDefault="00C45214">
      <w:pPr>
        <w:spacing w:before="280" w:after="280"/>
        <w:ind w:right="1523"/>
        <w:jc w:val="both"/>
        <w:rPr>
          <w:rFonts w:ascii="Times New Roman" w:eastAsia="Times New Roman" w:hAnsi="Times New Roman" w:cs="Times New Roman"/>
        </w:rPr>
      </w:pPr>
      <w:r>
        <w:rPr>
          <w:rFonts w:ascii="Times New Roman" w:eastAsia="Times New Roman" w:hAnsi="Times New Roman" w:cs="Times New Roman"/>
          <w:color w:val="000000"/>
        </w:rPr>
        <w:t xml:space="preserve">6. </w:t>
      </w:r>
      <w:r>
        <w:rPr>
          <w:rFonts w:ascii="Times New Roman" w:eastAsia="Times New Roman" w:hAnsi="Times New Roman" w:cs="Times New Roman"/>
          <w:b/>
          <w:color w:val="000000"/>
          <w:u w:val="single"/>
        </w:rPr>
        <w:t>Il docente</w:t>
      </w:r>
      <w:r>
        <w:rPr>
          <w:rFonts w:ascii="Times New Roman" w:eastAsia="Times New Roman" w:hAnsi="Times New Roman" w:cs="Times New Roman"/>
          <w:color w:val="000000"/>
        </w:rPr>
        <w:t>:</w:t>
      </w:r>
    </w:p>
    <w:p w14:paraId="0000007D" w14:textId="4257F1A5" w:rsidR="00E66810" w:rsidRDefault="00000000">
      <w:pPr>
        <w:numPr>
          <w:ilvl w:val="0"/>
          <w:numId w:val="9"/>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valorizza nell'attività didattica modalità di lavoro di tipo cooperativo, di educazione fra pari e spazi di riflession</w:t>
      </w:r>
      <w:r w:rsidR="003404F4">
        <w:rPr>
          <w:rFonts w:ascii="Times New Roman" w:eastAsia="Times New Roman" w:hAnsi="Times New Roman" w:cs="Times New Roman"/>
          <w:color w:val="000000"/>
        </w:rPr>
        <w:t>e</w:t>
      </w:r>
      <w:r>
        <w:rPr>
          <w:rFonts w:ascii="Times New Roman" w:eastAsia="Times New Roman" w:hAnsi="Times New Roman" w:cs="Times New Roman"/>
          <w:color w:val="000000"/>
        </w:rPr>
        <w:t xml:space="preserve"> adeguati al livello di età degli alunni;</w:t>
      </w:r>
    </w:p>
    <w:p w14:paraId="0000007E" w14:textId="77777777" w:rsidR="00E66810" w:rsidRDefault="00000000">
      <w:pPr>
        <w:numPr>
          <w:ilvl w:val="0"/>
          <w:numId w:val="9"/>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promuove attività di socializzazione (dibattiti, circle time…) per favorire un buon clima di classe;</w:t>
      </w:r>
    </w:p>
    <w:p w14:paraId="0000007F" w14:textId="77777777" w:rsidR="00E66810" w:rsidRDefault="00000000">
      <w:pPr>
        <w:numPr>
          <w:ilvl w:val="0"/>
          <w:numId w:val="9"/>
        </w:numPr>
        <w:spacing w:after="160"/>
        <w:ind w:left="360"/>
        <w:rPr>
          <w:rFonts w:ascii="Times New Roman" w:eastAsia="Times New Roman" w:hAnsi="Times New Roman" w:cs="Times New Roman"/>
          <w:color w:val="000000"/>
        </w:rPr>
      </w:pPr>
      <w:r>
        <w:rPr>
          <w:rFonts w:ascii="Times New Roman" w:eastAsia="Times New Roman" w:hAnsi="Times New Roman" w:cs="Times New Roman"/>
          <w:color w:val="000000"/>
        </w:rPr>
        <w:t>prevede, all’interno della programmazione e dell’attività curricolare, momenti di confronto e osservazione legati agli obiettivi del contrasto al bullismo e al cyberbullismo, dell’educazione alla legalità, delle competenze digitali ecc.;</w:t>
      </w:r>
    </w:p>
    <w:p w14:paraId="6A4B0E30" w14:textId="43B1EA14" w:rsidR="00590573" w:rsidRDefault="00C45214" w:rsidP="00590573">
      <w:pPr>
        <w:spacing w:after="160"/>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7</w:t>
      </w:r>
      <w:r w:rsidR="00590573">
        <w:rPr>
          <w:rFonts w:ascii="Times New Roman" w:eastAsia="Times New Roman" w:hAnsi="Times New Roman" w:cs="Times New Roman"/>
          <w:color w:val="000000"/>
        </w:rPr>
        <w:t xml:space="preserve">. </w:t>
      </w:r>
      <w:r w:rsidR="00590573">
        <w:rPr>
          <w:rFonts w:ascii="Times New Roman" w:eastAsia="Times New Roman" w:hAnsi="Times New Roman" w:cs="Times New Roman"/>
          <w:b/>
          <w:bCs/>
          <w:color w:val="000000"/>
          <w:u w:val="single"/>
        </w:rPr>
        <w:t>I collaboratori scolastici e il personae ATA</w:t>
      </w:r>
    </w:p>
    <w:p w14:paraId="78FE1132" w14:textId="393992EF" w:rsidR="00590573" w:rsidRDefault="00590573" w:rsidP="00590573">
      <w:pPr>
        <w:pStyle w:val="Paragrafoelenco"/>
        <w:numPr>
          <w:ilvl w:val="0"/>
          <w:numId w:val="21"/>
        </w:numPr>
        <w:spacing w:after="160"/>
        <w:rPr>
          <w:rFonts w:ascii="Times New Roman" w:eastAsia="Times New Roman" w:hAnsi="Times New Roman" w:cs="Times New Roman"/>
          <w:color w:val="000000"/>
        </w:rPr>
      </w:pPr>
      <w:r>
        <w:rPr>
          <w:rFonts w:ascii="Times New Roman" w:eastAsia="Times New Roman" w:hAnsi="Times New Roman" w:cs="Times New Roman"/>
          <w:color w:val="000000"/>
        </w:rPr>
        <w:t>vigilano su ogni atto di microbullismo (minacce, offese, insulti, denigrazioni, aggressioni fisiche e verbali) che potrebbe sfociare successivamente in atto di bullismo;</w:t>
      </w:r>
    </w:p>
    <w:p w14:paraId="0F926C04" w14:textId="62E4B38F" w:rsidR="00590573" w:rsidRPr="00590573" w:rsidRDefault="00590573" w:rsidP="00590573">
      <w:pPr>
        <w:pStyle w:val="Paragrafoelenco"/>
        <w:numPr>
          <w:ilvl w:val="0"/>
          <w:numId w:val="21"/>
        </w:numPr>
        <w:spacing w:after="160"/>
        <w:rPr>
          <w:rFonts w:ascii="Times New Roman" w:eastAsia="Times New Roman" w:hAnsi="Times New Roman" w:cs="Times New Roman"/>
          <w:color w:val="000000"/>
        </w:rPr>
      </w:pPr>
      <w:r>
        <w:rPr>
          <w:rFonts w:ascii="Times New Roman" w:eastAsia="Times New Roman" w:hAnsi="Times New Roman" w:cs="Times New Roman"/>
          <w:color w:val="000000"/>
        </w:rPr>
        <w:t>informano dell’accaduto i colleghi e i docenti preposti alla vigilanza.</w:t>
      </w:r>
    </w:p>
    <w:p w14:paraId="00000080" w14:textId="618100B6" w:rsidR="00E66810" w:rsidRDefault="00C45214">
      <w:pPr>
        <w:spacing w:before="280" w:after="280"/>
        <w:ind w:right="1523"/>
        <w:jc w:val="both"/>
        <w:rPr>
          <w:rFonts w:ascii="Times New Roman" w:eastAsia="Times New Roman" w:hAnsi="Times New Roman" w:cs="Times New Roman"/>
        </w:rPr>
      </w:pPr>
      <w:r>
        <w:rPr>
          <w:rFonts w:ascii="Times New Roman" w:eastAsia="Times New Roman" w:hAnsi="Times New Roman" w:cs="Times New Roman"/>
          <w:color w:val="000000"/>
        </w:rPr>
        <w:t xml:space="preserve">8. </w:t>
      </w:r>
      <w:r>
        <w:rPr>
          <w:rFonts w:ascii="Times New Roman" w:eastAsia="Times New Roman" w:hAnsi="Times New Roman" w:cs="Times New Roman"/>
          <w:b/>
          <w:color w:val="000000"/>
          <w:u w:val="single"/>
        </w:rPr>
        <w:t>I genitori</w:t>
      </w:r>
      <w:r>
        <w:rPr>
          <w:rFonts w:ascii="Times New Roman" w:eastAsia="Times New Roman" w:hAnsi="Times New Roman" w:cs="Times New Roman"/>
          <w:color w:val="000000"/>
        </w:rPr>
        <w:t>:</w:t>
      </w:r>
    </w:p>
    <w:p w14:paraId="00000081" w14:textId="77777777" w:rsidR="00E66810" w:rsidRDefault="00000000">
      <w:pPr>
        <w:numPr>
          <w:ilvl w:val="0"/>
          <w:numId w:val="10"/>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educano i propri figli al significato e al rispetto delle norme sociali;</w:t>
      </w:r>
    </w:p>
    <w:p w14:paraId="00000082" w14:textId="77777777" w:rsidR="00E66810" w:rsidRDefault="00000000">
      <w:pPr>
        <w:numPr>
          <w:ilvl w:val="0"/>
          <w:numId w:val="10"/>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vigilano sull’uso delle tecnologie da parte dei ragazzi, con particolare attenzione ai tempi, alle modalità, agli atteggiamenti conseguenti;</w:t>
      </w:r>
    </w:p>
    <w:p w14:paraId="00000083" w14:textId="77777777" w:rsidR="00E66810" w:rsidRDefault="00000000">
      <w:pPr>
        <w:numPr>
          <w:ilvl w:val="0"/>
          <w:numId w:val="10"/>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conoscono le azioni messe in campo dalla scuola e collaborano secondo le modalità previste dal Patto di corresponsabilità; </w:t>
      </w:r>
    </w:p>
    <w:p w14:paraId="00000084" w14:textId="77777777" w:rsidR="00E66810" w:rsidRDefault="00000000">
      <w:pPr>
        <w:numPr>
          <w:ilvl w:val="0"/>
          <w:numId w:val="10"/>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conoscono il Regolamento d’Istituto e le sanzioni previste nei casi di bullismo e cyberbullismo;  </w:t>
      </w:r>
    </w:p>
    <w:p w14:paraId="00000085" w14:textId="77777777" w:rsidR="00E66810" w:rsidRDefault="00000000">
      <w:pPr>
        <w:numPr>
          <w:ilvl w:val="0"/>
          <w:numId w:val="10"/>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conoscono il Protocollo di prevenzione e contrasto al bullismo e al cyberbullismo.</w:t>
      </w:r>
    </w:p>
    <w:p w14:paraId="00000086" w14:textId="77777777" w:rsidR="00E66810" w:rsidRDefault="00E66810">
      <w:pPr>
        <w:spacing w:after="160"/>
        <w:ind w:left="360"/>
        <w:jc w:val="both"/>
        <w:rPr>
          <w:rFonts w:ascii="Times New Roman" w:eastAsia="Times New Roman" w:hAnsi="Times New Roman" w:cs="Times New Roman"/>
          <w:color w:val="000000"/>
        </w:rPr>
      </w:pPr>
    </w:p>
    <w:p w14:paraId="00000087" w14:textId="39E11D94" w:rsidR="00E66810" w:rsidRDefault="00C45214">
      <w:pPr>
        <w:spacing w:before="280" w:after="280"/>
        <w:ind w:right="1523"/>
        <w:jc w:val="both"/>
        <w:rPr>
          <w:rFonts w:ascii="Times New Roman" w:eastAsia="Times New Roman" w:hAnsi="Times New Roman" w:cs="Times New Roman"/>
        </w:rPr>
      </w:pPr>
      <w:r>
        <w:rPr>
          <w:rFonts w:ascii="Times New Roman" w:eastAsia="Times New Roman" w:hAnsi="Times New Roman" w:cs="Times New Roman"/>
          <w:color w:val="000000"/>
        </w:rPr>
        <w:t xml:space="preserve">9. </w:t>
      </w:r>
      <w:r>
        <w:rPr>
          <w:rFonts w:ascii="Times New Roman" w:eastAsia="Times New Roman" w:hAnsi="Times New Roman" w:cs="Times New Roman"/>
          <w:b/>
          <w:color w:val="000000"/>
          <w:u w:val="single"/>
        </w:rPr>
        <w:t>Gli alunni</w:t>
      </w:r>
      <w:r>
        <w:rPr>
          <w:rFonts w:ascii="Times New Roman" w:eastAsia="Times New Roman" w:hAnsi="Times New Roman" w:cs="Times New Roman"/>
          <w:color w:val="000000"/>
        </w:rPr>
        <w:t>:</w:t>
      </w:r>
    </w:p>
    <w:p w14:paraId="00000088" w14:textId="77777777" w:rsidR="00E66810" w:rsidRDefault="00000000">
      <w:pPr>
        <w:numPr>
          <w:ilvl w:val="0"/>
          <w:numId w:val="11"/>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imparano le regole di rispetto dell’altro nella vita reale e nella rete, facendo attenzione ai contenuti che inviano e condividono;</w:t>
      </w:r>
    </w:p>
    <w:p w14:paraId="00000089" w14:textId="77777777" w:rsidR="00E66810" w:rsidRDefault="00000000">
      <w:pPr>
        <w:numPr>
          <w:ilvl w:val="0"/>
          <w:numId w:val="11"/>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segnalano tempestivamente situazioni di malessere ed episodi di prepotenze, nella vita reale e on line, che potrebbero sfociare in bullismo e cyberbullismo;</w:t>
      </w:r>
    </w:p>
    <w:p w14:paraId="0000008A" w14:textId="3BA6DAA7" w:rsidR="00E66810" w:rsidRDefault="00000000">
      <w:pPr>
        <w:numPr>
          <w:ilvl w:val="0"/>
          <w:numId w:val="11"/>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collaborano attivamente con i docenti per la risoluzione dei problemi e il ripristino della legalità</w:t>
      </w:r>
      <w:r w:rsidR="003404F4">
        <w:rPr>
          <w:rFonts w:ascii="Times New Roman" w:eastAsia="Times New Roman" w:hAnsi="Times New Roman" w:cs="Times New Roman"/>
          <w:color w:val="000000"/>
        </w:rPr>
        <w:t>;</w:t>
      </w:r>
    </w:p>
    <w:p w14:paraId="0000008B" w14:textId="77777777" w:rsidR="00E66810" w:rsidRPr="0006312B" w:rsidRDefault="00000000">
      <w:pPr>
        <w:numPr>
          <w:ilvl w:val="0"/>
          <w:numId w:val="11"/>
        </w:numPr>
        <w:spacing w:after="160"/>
        <w:ind w:left="360"/>
        <w:jc w:val="both"/>
        <w:rPr>
          <w:rFonts w:ascii="Times New Roman" w:eastAsia="Times New Roman" w:hAnsi="Times New Roman" w:cs="Times New Roman"/>
          <w:color w:val="000000"/>
        </w:rPr>
      </w:pPr>
      <w:r w:rsidRPr="0006312B">
        <w:rPr>
          <w:rFonts w:ascii="Times New Roman" w:eastAsia="Times New Roman" w:hAnsi="Times New Roman" w:cs="Times New Roman"/>
          <w:color w:val="000000"/>
        </w:rPr>
        <w:t>non utilizzano durante le lezioni o le attività didattiche cellulari, giochi elettronici e riproduttori di musica, se non per finalità didattiche, previo consenso del docente;</w:t>
      </w:r>
    </w:p>
    <w:p w14:paraId="0000008C" w14:textId="77777777" w:rsidR="00E66810" w:rsidRPr="0006312B" w:rsidRDefault="00000000">
      <w:pPr>
        <w:numPr>
          <w:ilvl w:val="0"/>
          <w:numId w:val="11"/>
        </w:numPr>
        <w:spacing w:after="160"/>
        <w:ind w:left="360"/>
        <w:jc w:val="both"/>
        <w:rPr>
          <w:rFonts w:ascii="Times New Roman" w:eastAsia="Times New Roman" w:hAnsi="Times New Roman" w:cs="Times New Roman"/>
          <w:color w:val="000000"/>
        </w:rPr>
      </w:pPr>
      <w:r w:rsidRPr="0006312B">
        <w:rPr>
          <w:rFonts w:ascii="Times New Roman" w:eastAsia="Times New Roman" w:hAnsi="Times New Roman" w:cs="Times New Roman"/>
          <w:color w:val="000000"/>
        </w:rPr>
        <w:t>sono consapevoli che la divulgazione del materiale acquisito all’interno dell’istituto è utilizzabile solo per fini esclusivamente personali di studio o documentazione, e comunque nel rispetto del diritto alla riservatezza di tutti;</w:t>
      </w:r>
    </w:p>
    <w:p w14:paraId="0000008D" w14:textId="77777777" w:rsidR="00E66810" w:rsidRDefault="00000000">
      <w:pPr>
        <w:numPr>
          <w:ilvl w:val="0"/>
          <w:numId w:val="11"/>
        </w:numPr>
        <w:spacing w:after="160"/>
        <w:ind w:left="360"/>
        <w:jc w:val="both"/>
        <w:rPr>
          <w:rFonts w:ascii="Times New Roman" w:eastAsia="Times New Roman" w:hAnsi="Times New Roman" w:cs="Times New Roman"/>
          <w:color w:val="000000"/>
        </w:rPr>
      </w:pPr>
      <w:r w:rsidRPr="0006312B">
        <w:rPr>
          <w:rFonts w:ascii="Times New Roman" w:eastAsia="Times New Roman" w:hAnsi="Times New Roman" w:cs="Times New Roman"/>
          <w:color w:val="000000"/>
        </w:rPr>
        <w:t>conoscono e rispettano il regolamento di</w:t>
      </w:r>
      <w:r>
        <w:rPr>
          <w:rFonts w:ascii="Times New Roman" w:eastAsia="Times New Roman" w:hAnsi="Times New Roman" w:cs="Times New Roman"/>
          <w:color w:val="000000"/>
        </w:rPr>
        <w:t xml:space="preserve"> Istituto.</w:t>
      </w:r>
    </w:p>
    <w:p w14:paraId="0000008E" w14:textId="77777777" w:rsidR="00E66810" w:rsidRDefault="00000000">
      <w:pPr>
        <w:spacing w:before="280" w:after="280"/>
        <w:ind w:right="1523"/>
        <w:jc w:val="center"/>
        <w:rPr>
          <w:rFonts w:ascii="Times New Roman" w:eastAsia="Times New Roman" w:hAnsi="Times New Roman" w:cs="Times New Roman"/>
          <w:b/>
        </w:rPr>
      </w:pPr>
      <w:r>
        <w:rPr>
          <w:rFonts w:ascii="Times New Roman" w:eastAsia="Times New Roman" w:hAnsi="Times New Roman" w:cs="Times New Roman"/>
          <w:b/>
          <w:color w:val="000000"/>
        </w:rPr>
        <w:t>AZIONI DI PREVENZIONE</w:t>
      </w:r>
    </w:p>
    <w:p w14:paraId="0000008F"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L’intervento di prevenzione dei fenomeni di bullismo e cyberbullismo viene svolto a più livelli:</w:t>
      </w:r>
    </w:p>
    <w:p w14:paraId="00000090" w14:textId="77777777" w:rsidR="00E66810" w:rsidRDefault="00000000">
      <w:pPr>
        <w:spacing w:after="160"/>
        <w:jc w:val="both"/>
        <w:rPr>
          <w:rFonts w:ascii="Times New Roman" w:eastAsia="Times New Roman" w:hAnsi="Times New Roman" w:cs="Times New Roman"/>
          <w:b/>
        </w:rPr>
      </w:pPr>
      <w:r>
        <w:rPr>
          <w:rFonts w:ascii="Times New Roman" w:eastAsia="Times New Roman" w:hAnsi="Times New Roman" w:cs="Times New Roman"/>
          <w:color w:val="000000"/>
        </w:rPr>
        <w:t xml:space="preserve">1) </w:t>
      </w:r>
      <w:r>
        <w:rPr>
          <w:rFonts w:ascii="Times New Roman" w:eastAsia="Times New Roman" w:hAnsi="Times New Roman" w:cs="Times New Roman"/>
          <w:b/>
          <w:color w:val="000000"/>
        </w:rPr>
        <w:t>Scuola</w:t>
      </w:r>
    </w:p>
    <w:p w14:paraId="00000091" w14:textId="77777777" w:rsidR="00E66810" w:rsidRDefault="00000000">
      <w:pPr>
        <w:numPr>
          <w:ilvl w:val="0"/>
          <w:numId w:val="15"/>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presentazione e condivisione del Protocollo a tutta la Comunità scolastica (vd modulo prima segnalazione);</w:t>
      </w:r>
    </w:p>
    <w:p w14:paraId="00000092" w14:textId="77777777" w:rsidR="00E66810" w:rsidRDefault="00000000">
      <w:pPr>
        <w:numPr>
          <w:ilvl w:val="0"/>
          <w:numId w:val="15"/>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organizzazione di momenti di formazione e riflessione di tutto il personale scolastico, docente e non, sul tema del bullismo e del cyberbullismo; </w:t>
      </w:r>
    </w:p>
    <w:p w14:paraId="00000093" w14:textId="77777777" w:rsidR="00E66810" w:rsidRDefault="00000000">
      <w:pPr>
        <w:numPr>
          <w:ilvl w:val="0"/>
          <w:numId w:val="15"/>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organizzazione di momenti formativi e informativi per i genitori;</w:t>
      </w:r>
    </w:p>
    <w:p w14:paraId="00000094" w14:textId="77777777" w:rsidR="00E66810" w:rsidRDefault="00000000">
      <w:pPr>
        <w:numPr>
          <w:ilvl w:val="0"/>
          <w:numId w:val="15"/>
        </w:numPr>
        <w:spacing w:after="160"/>
        <w:ind w:left="360"/>
        <w:rPr>
          <w:rFonts w:ascii="Times New Roman" w:eastAsia="Times New Roman" w:hAnsi="Times New Roman" w:cs="Times New Roman"/>
          <w:color w:val="000000"/>
        </w:rPr>
      </w:pPr>
      <w:r>
        <w:rPr>
          <w:rFonts w:ascii="Times New Roman" w:eastAsia="Times New Roman" w:hAnsi="Times New Roman" w:cs="Times New Roman"/>
          <w:color w:val="000000"/>
        </w:rPr>
        <w:t>organizzazione di percorsi di formazione per gli alunni di tutto l’Istituto, anche in relazione ai bisogni rilevati dal singolo Plesso o dalla singola Classe, con l’ausilio di esperti esterni o di docenti interni opportunamente formati;</w:t>
      </w:r>
    </w:p>
    <w:p w14:paraId="00000095" w14:textId="77777777" w:rsidR="00E66810" w:rsidRDefault="00000000">
      <w:pPr>
        <w:numPr>
          <w:ilvl w:val="0"/>
          <w:numId w:val="15"/>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organizzazione di eventi e momenti di riflessione in occasione del 5 febbraio, “Safer Internet Day”, o del 7 febbraio, “Giornata nazionale contro il bullismo e il cyberbullismo”;</w:t>
      </w:r>
    </w:p>
    <w:p w14:paraId="00000096" w14:textId="77777777" w:rsidR="00E66810" w:rsidRDefault="00000000">
      <w:pPr>
        <w:numPr>
          <w:ilvl w:val="0"/>
          <w:numId w:val="15"/>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collaborazione continua con le agenzie del territorio per promuovere progetti prosociali, la conoscenza sempre più approfondita delle nuove tecnologie, l’educazione alla legalità;</w:t>
      </w:r>
    </w:p>
    <w:p w14:paraId="00000097" w14:textId="77777777" w:rsidR="00E66810" w:rsidRDefault="00000000">
      <w:pPr>
        <w:numPr>
          <w:ilvl w:val="0"/>
          <w:numId w:val="15"/>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collaborazione con le Forze dell’Ordine del territorio;</w:t>
      </w:r>
    </w:p>
    <w:p w14:paraId="00000098" w14:textId="463499BB" w:rsidR="00E66810" w:rsidRDefault="00000000">
      <w:pPr>
        <w:numPr>
          <w:ilvl w:val="0"/>
          <w:numId w:val="15"/>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costante vigilanza da parte di tutto il personale scolastico per bloccare sul nascere episodi di prepotenza, e per rilevare stati di malessere personale o relazioni problematiche, che vengono affrontati al fine di mantenere un buon</w:t>
      </w:r>
      <w:r w:rsidR="00443B07">
        <w:rPr>
          <w:rFonts w:ascii="Times New Roman" w:eastAsia="Times New Roman" w:hAnsi="Times New Roman" w:cs="Times New Roman"/>
          <w:color w:val="000000"/>
        </w:rPr>
        <w:t>o</w:t>
      </w:r>
      <w:r>
        <w:rPr>
          <w:rFonts w:ascii="Times New Roman" w:eastAsia="Times New Roman" w:hAnsi="Times New Roman" w:cs="Times New Roman"/>
          <w:color w:val="000000"/>
        </w:rPr>
        <w:t xml:space="preserve"> stato di benessere e di clima di classe; </w:t>
      </w:r>
    </w:p>
    <w:p w14:paraId="00000099" w14:textId="77777777" w:rsidR="00E66810" w:rsidRDefault="00000000">
      <w:pPr>
        <w:numPr>
          <w:ilvl w:val="0"/>
          <w:numId w:val="15"/>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promozione di una buona e attiva collaborazione tra Scuola e Famiglie;</w:t>
      </w:r>
    </w:p>
    <w:p w14:paraId="0000009A" w14:textId="77777777" w:rsidR="00E66810" w:rsidRDefault="00000000">
      <w:pPr>
        <w:numPr>
          <w:ilvl w:val="0"/>
          <w:numId w:val="15"/>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promozione della cultura della non violenza, della gestione positiva del conflitto e delle relazioni, del contrasto all’omertà, della capacità di decidere secondo coscienza e in autonomia, a tutti i livelli dell’Istituto.</w:t>
      </w:r>
    </w:p>
    <w:p w14:paraId="0000009B" w14:textId="77777777" w:rsidR="00E66810" w:rsidRDefault="00000000">
      <w:pPr>
        <w:spacing w:before="280" w:after="280"/>
        <w:ind w:right="1523"/>
        <w:jc w:val="both"/>
        <w:rPr>
          <w:rFonts w:ascii="Times New Roman" w:eastAsia="Times New Roman" w:hAnsi="Times New Roman" w:cs="Times New Roman"/>
        </w:rPr>
      </w:pPr>
      <w:r>
        <w:rPr>
          <w:rFonts w:ascii="Times New Roman" w:eastAsia="Times New Roman" w:hAnsi="Times New Roman" w:cs="Times New Roman"/>
          <w:color w:val="000000"/>
        </w:rPr>
        <w:t xml:space="preserve">2) </w:t>
      </w:r>
      <w:r>
        <w:rPr>
          <w:rFonts w:ascii="Times New Roman" w:eastAsia="Times New Roman" w:hAnsi="Times New Roman" w:cs="Times New Roman"/>
          <w:b/>
          <w:color w:val="000000"/>
        </w:rPr>
        <w:t>Classe</w:t>
      </w:r>
    </w:p>
    <w:p w14:paraId="0000009C" w14:textId="77777777" w:rsidR="00E66810" w:rsidRDefault="00000000">
      <w:pPr>
        <w:numPr>
          <w:ilvl w:val="0"/>
          <w:numId w:val="1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condivisione di un regolamento di classe attraverso la partecipazione attiva degli studenti;</w:t>
      </w:r>
    </w:p>
    <w:p w14:paraId="0000009D" w14:textId="77777777" w:rsidR="00E66810" w:rsidRDefault="00000000">
      <w:pPr>
        <w:numPr>
          <w:ilvl w:val="0"/>
          <w:numId w:val="1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osservazione sistematica dei singoli alunni;</w:t>
      </w:r>
    </w:p>
    <w:p w14:paraId="0000009E" w14:textId="4EEA6FB0" w:rsidR="00E66810" w:rsidRDefault="00000000">
      <w:pPr>
        <w:numPr>
          <w:ilvl w:val="0"/>
          <w:numId w:val="1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organizzazione di colloqui con i genitori degli alunni a rischio, per mettere in luce i punti di debolezza e lavorare al più presto sui punti di forza, anche in collaborazione con il Referente e/o con la Psicologa</w:t>
      </w:r>
      <w:r w:rsidR="0006312B">
        <w:rPr>
          <w:rFonts w:ascii="Times New Roman" w:eastAsia="Times New Roman" w:hAnsi="Times New Roman" w:cs="Times New Roman"/>
          <w:color w:val="000000"/>
        </w:rPr>
        <w:t>, se</w:t>
      </w:r>
      <w:r>
        <w:rPr>
          <w:rFonts w:ascii="Times New Roman" w:eastAsia="Times New Roman" w:hAnsi="Times New Roman" w:cs="Times New Roman"/>
          <w:color w:val="000000"/>
        </w:rPr>
        <w:t xml:space="preserve"> presente a scuola;</w:t>
      </w:r>
    </w:p>
    <w:p w14:paraId="0000009F" w14:textId="77777777" w:rsidR="00E66810" w:rsidRDefault="00000000">
      <w:pPr>
        <w:numPr>
          <w:ilvl w:val="0"/>
          <w:numId w:val="1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potenziamento delle competenze emotive, sociali, relazionali, attraverso stimoli inseriti all’interno dell’attività curricolare (letture, film, video, rappresentazioni teatrali);</w:t>
      </w:r>
    </w:p>
    <w:p w14:paraId="000000A0" w14:textId="77777777" w:rsidR="00E66810" w:rsidRDefault="00000000">
      <w:pPr>
        <w:numPr>
          <w:ilvl w:val="0"/>
          <w:numId w:val="16"/>
        </w:numPr>
        <w:spacing w:after="16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utilizzo delle tecniche di apprendimento cooperativo e di educazione fra pari.</w:t>
      </w:r>
    </w:p>
    <w:p w14:paraId="000000A1" w14:textId="77777777" w:rsidR="00E66810" w:rsidRDefault="00000000">
      <w:pPr>
        <w:spacing w:after="160"/>
        <w:jc w:val="center"/>
        <w:rPr>
          <w:rFonts w:ascii="Times New Roman" w:eastAsia="Times New Roman" w:hAnsi="Times New Roman" w:cs="Times New Roman"/>
          <w:b/>
        </w:rPr>
      </w:pPr>
      <w:r>
        <w:rPr>
          <w:rFonts w:ascii="Times New Roman" w:eastAsia="Times New Roman" w:hAnsi="Times New Roman" w:cs="Times New Roman"/>
          <w:b/>
          <w:color w:val="000000"/>
        </w:rPr>
        <w:t>PROTOCOLLO DI INTERVENTO NEI CASI DI EMERGENZA</w:t>
      </w:r>
    </w:p>
    <w:p w14:paraId="000000A2"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Il provvedimento disciplinare dovrà sempre tendere alla rieducazione e al recupero dello studente. La collaborazione fra adulti, Dirigente, docenti e genitori, è fondamentale per contrastare tali comportamenti.</w:t>
      </w:r>
    </w:p>
    <w:p w14:paraId="000000A3"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L’intervento della scuola nei casi di bullismo e cyberbullismo prevede 4 fasi fondamentali:</w:t>
      </w:r>
    </w:p>
    <w:p w14:paraId="000000A4" w14:textId="77777777" w:rsidR="00E66810" w:rsidRDefault="00000000">
      <w:pPr>
        <w:spacing w:before="280" w:after="280"/>
        <w:ind w:right="1523"/>
        <w:jc w:val="both"/>
        <w:rPr>
          <w:rFonts w:ascii="Times New Roman" w:eastAsia="Times New Roman" w:hAnsi="Times New Roman" w:cs="Times New Roman"/>
          <w:b/>
        </w:rPr>
      </w:pPr>
      <w:r>
        <w:rPr>
          <w:rFonts w:ascii="Times New Roman" w:eastAsia="Times New Roman" w:hAnsi="Times New Roman" w:cs="Times New Roman"/>
          <w:color w:val="000000"/>
        </w:rPr>
        <w:t xml:space="preserve">1) </w:t>
      </w:r>
      <w:r>
        <w:rPr>
          <w:rFonts w:ascii="Times New Roman" w:eastAsia="Times New Roman" w:hAnsi="Times New Roman" w:cs="Times New Roman"/>
          <w:b/>
          <w:color w:val="000000"/>
        </w:rPr>
        <w:t>ANALISI E VALUTAZIONE DEI FATTI</w:t>
      </w:r>
    </w:p>
    <w:p w14:paraId="000000A5" w14:textId="09068656"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segnalazione dell’episodio di prepotenza (nella vita reale o nella rete) da parte della vittima o di chi ne sia a conoscenza</w:t>
      </w:r>
      <w:r w:rsidR="0006312B">
        <w:rPr>
          <w:rFonts w:ascii="Times New Roman" w:eastAsia="Times New Roman" w:hAnsi="Times New Roman" w:cs="Times New Roman"/>
          <w:color w:val="000000"/>
        </w:rPr>
        <w:t>;</w:t>
      </w:r>
    </w:p>
    <w:p w14:paraId="000000A6"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raccolta di informazioni sull’accaduto da parte dei docenti, del referente e del Dirigente, tramite colloqui con le persone coinvolte. Occorre creare un clima di empatia, di solidarietà e di disponibilità al confronto che permetta un’oggettiva raccolta di informazioni.</w:t>
      </w:r>
    </w:p>
    <w:p w14:paraId="000000A7" w14:textId="77777777" w:rsidR="00E66810" w:rsidRDefault="00000000">
      <w:pPr>
        <w:spacing w:before="280" w:after="280"/>
        <w:ind w:right="1523"/>
        <w:jc w:val="both"/>
        <w:rPr>
          <w:rFonts w:ascii="Times New Roman" w:eastAsia="Times New Roman" w:hAnsi="Times New Roman" w:cs="Times New Roman"/>
        </w:rPr>
      </w:pPr>
      <w:r>
        <w:rPr>
          <w:rFonts w:ascii="Times New Roman" w:eastAsia="Times New Roman" w:hAnsi="Times New Roman" w:cs="Times New Roman"/>
          <w:color w:val="000000"/>
        </w:rPr>
        <w:t xml:space="preserve">2) </w:t>
      </w:r>
      <w:r>
        <w:rPr>
          <w:rFonts w:ascii="Times New Roman" w:eastAsia="Times New Roman" w:hAnsi="Times New Roman" w:cs="Times New Roman"/>
          <w:b/>
          <w:color w:val="000000"/>
        </w:rPr>
        <w:t>RISULTATI SUI FATTI OGGETTO DI INDAGINE</w:t>
      </w:r>
    </w:p>
    <w:p w14:paraId="000000A8"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lastRenderedPageBreak/>
        <w:t>- se il conflitto è di lieve entità, risoluzione del problema da parte dei docenti di classe, eventualmente in collaborazione con il referente, avviso alle famiglie e convocazione dei genitori degli alunni coinvolti per colloquio;</w:t>
      </w:r>
    </w:p>
    <w:p w14:paraId="000000A9"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valutazione approfondita del caso se questo si presenta di particolare problematicità (singolo fatto grave o episodi reiterati) attraverso colloqui con tutte le persone coinvolte (convocazione famiglie);</w:t>
      </w:r>
    </w:p>
    <w:p w14:paraId="000000AA"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scelta dell’intervento e della gestione del conflitto da parte del Consiglio di Classe, che può essere convocato in seduta straordinaria, con la supervisione del Dirigente, al fine di valutare eventuali sanzioni, supporto alla vittima e al prepotente. Si prediligeranno interventi di tipo educativo e sanzioni disciplinari di tipo riparativo.</w:t>
      </w:r>
    </w:p>
    <w:p w14:paraId="000000AB" w14:textId="77777777" w:rsidR="00E66810" w:rsidRDefault="00000000">
      <w:pPr>
        <w:spacing w:before="280" w:after="280"/>
        <w:ind w:right="1523"/>
        <w:jc w:val="both"/>
        <w:rPr>
          <w:rFonts w:ascii="Times New Roman" w:eastAsia="Times New Roman" w:hAnsi="Times New Roman" w:cs="Times New Roman"/>
        </w:rPr>
      </w:pPr>
      <w:r>
        <w:rPr>
          <w:rFonts w:ascii="Times New Roman" w:eastAsia="Times New Roman" w:hAnsi="Times New Roman" w:cs="Times New Roman"/>
          <w:color w:val="000000"/>
        </w:rPr>
        <w:t xml:space="preserve">3) </w:t>
      </w:r>
      <w:r>
        <w:rPr>
          <w:rFonts w:ascii="Times New Roman" w:eastAsia="Times New Roman" w:hAnsi="Times New Roman" w:cs="Times New Roman"/>
          <w:b/>
          <w:color w:val="000000"/>
        </w:rPr>
        <w:t>AZIONI E PROVVEDIMENTI</w:t>
      </w:r>
    </w:p>
    <w:p w14:paraId="000000AC"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comunicazione scritta alla famiglia della vittima e supporto nell’affrontare la situazione segnalata, concordando modalità di soluzione e analizzando le risorse disponibili dentro e fuori la scuola (educatori, altri…);</w:t>
      </w:r>
    </w:p>
    <w:p w14:paraId="000000AD"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comunicazione ai genitori del bullo/cyberbullo dell’avviamento della procedura che porta al chiarimento dei fatti accaduti e ad eventuali provvedimenti disciplinari;</w:t>
      </w:r>
    </w:p>
    <w:p w14:paraId="000000AE"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convocazione straordinaria del CdC e valutazione del tipo di provvedimento disciplinare;</w:t>
      </w:r>
    </w:p>
    <w:p w14:paraId="000000AF"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comunicazione scritta all’alunno ed ai genitori del bullo/cyberbullo;</w:t>
      </w:r>
    </w:p>
    <w:p w14:paraId="000000B0"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eventuale avvio della procedura giudiziaria: segnalazione a un organo di polizia o all’autorità giudiziaria (Polizia Postale, Questura, Carabinieri, ecc.);</w:t>
      </w:r>
    </w:p>
    <w:p w14:paraId="000000B1" w14:textId="77777777" w:rsidR="00E66810" w:rsidRDefault="00000000">
      <w:pPr>
        <w:spacing w:before="280" w:after="280"/>
        <w:ind w:right="1523"/>
        <w:jc w:val="both"/>
        <w:rPr>
          <w:rFonts w:ascii="Times New Roman" w:eastAsia="Times New Roman" w:hAnsi="Times New Roman" w:cs="Times New Roman"/>
        </w:rPr>
      </w:pPr>
      <w:r>
        <w:rPr>
          <w:rFonts w:ascii="Times New Roman" w:eastAsia="Times New Roman" w:hAnsi="Times New Roman" w:cs="Times New Roman"/>
          <w:color w:val="000000"/>
        </w:rPr>
        <w:t xml:space="preserve">4) </w:t>
      </w:r>
      <w:r>
        <w:rPr>
          <w:rFonts w:ascii="Times New Roman" w:eastAsia="Times New Roman" w:hAnsi="Times New Roman" w:cs="Times New Roman"/>
          <w:b/>
          <w:color w:val="000000"/>
        </w:rPr>
        <w:t>MONITORAGGIO</w:t>
      </w:r>
    </w:p>
    <w:p w14:paraId="000000B2"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monitoraggio del comportamento di tutti gli alunni coinvolti con possibilità di interventi educativi di rinforzo;</w:t>
      </w:r>
    </w:p>
    <w:p w14:paraId="000000B3"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rafforzamento del clima di dialogo e confronto all’interno della classe o del gruppo coinvolto.</w:t>
      </w:r>
    </w:p>
    <w:p w14:paraId="000000B4" w14:textId="77777777" w:rsidR="00E66810" w:rsidRDefault="00000000">
      <w:pPr>
        <w:spacing w:before="280" w:after="280"/>
        <w:ind w:right="1523"/>
        <w:jc w:val="both"/>
        <w:rPr>
          <w:rFonts w:ascii="Times New Roman" w:eastAsia="Times New Roman" w:hAnsi="Times New Roman" w:cs="Times New Roman"/>
        </w:rPr>
      </w:pPr>
      <w:r w:rsidRPr="00371E0D">
        <w:rPr>
          <w:rFonts w:ascii="Times New Roman" w:eastAsia="Times New Roman" w:hAnsi="Times New Roman" w:cs="Times New Roman"/>
          <w:color w:val="000000"/>
        </w:rPr>
        <w:t xml:space="preserve">5) </w:t>
      </w:r>
      <w:r w:rsidRPr="00371E0D">
        <w:rPr>
          <w:rFonts w:ascii="Times New Roman" w:eastAsia="Times New Roman" w:hAnsi="Times New Roman" w:cs="Times New Roman"/>
          <w:b/>
          <w:color w:val="000000"/>
        </w:rPr>
        <w:t>AMMONIMENTI E SANZIONI</w:t>
      </w:r>
    </w:p>
    <w:p w14:paraId="000000B5" w14:textId="77777777" w:rsidR="00E66810" w:rsidRDefault="00000000">
      <w:pPr>
        <w:spacing w:before="280" w:after="280"/>
        <w:ind w:right="1523"/>
        <w:jc w:val="both"/>
        <w:rPr>
          <w:rFonts w:ascii="Times New Roman" w:eastAsia="Times New Roman" w:hAnsi="Times New Roman" w:cs="Times New Roman"/>
        </w:rPr>
      </w:pPr>
      <w:r>
        <w:rPr>
          <w:rFonts w:ascii="Times New Roman" w:eastAsia="Times New Roman" w:hAnsi="Times New Roman" w:cs="Times New Roman"/>
          <w:color w:val="000000"/>
        </w:rPr>
        <w:t>• Richiamo verbale ed ammonizione annotata sul registro elettronico e sul diario:</w:t>
      </w:r>
    </w:p>
    <w:p w14:paraId="000000B6"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Episodio a bassa/media intensità (es. litigi con insulti verbali, linguaggio violento e scurrile). Il docente che riscontra o viene a conoscenza di insulti o offese verbali reiterate a danno di uno o più alunni da parte di altri alunni fa il richiamo e annota sul registro come nota disciplinare, mettendo a conoscenza il Consiglio di Classe.</w:t>
      </w:r>
    </w:p>
    <w:p w14:paraId="000000B7"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Ammonimento con sospensione fino a 5 giorni dalle attività didattiche:</w:t>
      </w:r>
    </w:p>
    <w:p w14:paraId="000000B8"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Episodio ad alta intensità (es. denigrazione attraverso pubblicazione di foto o video in rete). Il docente che riscontra o viene a conoscenza di tali atti, informa il Dirigente, il Referente del Bullismo e il Coordinatore di Classe. Su parere del Dirigente Scolastico, viene convocato il Consiglio di Classe e si avvia la procedura che porta alla sospensione di uno o più giorni dalle attività didattiche. Si può optare anche per una sospensione attiva a scuola con svolgimento di attività rieducative.</w:t>
      </w:r>
    </w:p>
    <w:p w14:paraId="000000B9" w14:textId="77777777" w:rsidR="00E66810" w:rsidRDefault="00000000">
      <w:pPr>
        <w:spacing w:after="160"/>
        <w:jc w:val="both"/>
        <w:rPr>
          <w:rFonts w:ascii="Times New Roman" w:eastAsia="Times New Roman" w:hAnsi="Times New Roman" w:cs="Times New Roman"/>
        </w:rPr>
      </w:pPr>
      <w:r>
        <w:rPr>
          <w:rFonts w:ascii="Times New Roman" w:eastAsia="Times New Roman" w:hAnsi="Times New Roman" w:cs="Times New Roman"/>
          <w:color w:val="000000"/>
        </w:rPr>
        <w:t xml:space="preserve">Fino al compimento dei 14 anni, i ragazzi non sono responsabili penalmente delle loro azioni, qualora commettano reati; in primis saranno i genitori a rispondere delle condotte illegali e a farsi carico degli </w:t>
      </w:r>
      <w:r>
        <w:rPr>
          <w:rFonts w:ascii="Times New Roman" w:eastAsia="Times New Roman" w:hAnsi="Times New Roman" w:cs="Times New Roman"/>
          <w:color w:val="000000"/>
        </w:rPr>
        <w:lastRenderedPageBreak/>
        <w:t>eventuali addebiti penali e amministrativi.  Esiste infatti quella che in termini penali si chiama “culpa in vigilando” ed è alla base della responsabilità civile dei genitori.</w:t>
      </w:r>
    </w:p>
    <w:p w14:paraId="223507F7" w14:textId="188D0EA9" w:rsidR="0006312B" w:rsidRDefault="00000000" w:rsidP="0006312B">
      <w:pPr>
        <w:spacing w:after="160"/>
        <w:jc w:val="both"/>
        <w:rPr>
          <w:rFonts w:ascii="Times New Roman" w:eastAsia="Times New Roman" w:hAnsi="Times New Roman" w:cs="Times New Roman"/>
        </w:rPr>
      </w:pPr>
      <w:r>
        <w:rPr>
          <w:rFonts w:ascii="Times New Roman" w:eastAsia="Times New Roman" w:hAnsi="Times New Roman" w:cs="Times New Roman"/>
          <w:color w:val="000000"/>
        </w:rPr>
        <w:t>Ciascun minore ultraquattordicenne (o i suoi genitori o chi esercita la responsabilità del minore) vittima di cyberbullismo può inoltrare al titolare del trattamento o al gestore del sito internet o del social media un'istanza per l'oscuramento, la rimozione o il blocco dei contenuti diffusi nella rete. Se entro 24 ore il gestore non avrà provveduto, l'interessato può rivolgere analoga richiesta al Garante per la protezione dei dati personali, che rimuoverà i contenuti entro 48 ore.</w:t>
      </w:r>
    </w:p>
    <w:p w14:paraId="79C75F5E" w14:textId="77777777" w:rsidR="0006312B" w:rsidRDefault="0006312B" w:rsidP="0006312B">
      <w:pPr>
        <w:spacing w:after="160"/>
        <w:jc w:val="both"/>
        <w:rPr>
          <w:rFonts w:ascii="Times New Roman" w:eastAsia="Times New Roman" w:hAnsi="Times New Roman" w:cs="Times New Roman"/>
        </w:rPr>
      </w:pPr>
    </w:p>
    <w:p w14:paraId="000000C3" w14:textId="77777777" w:rsidR="00E66810" w:rsidRDefault="00000000">
      <w:pPr>
        <w:ind w:right="-8"/>
        <w:jc w:val="center"/>
        <w:rPr>
          <w:rFonts w:ascii="Times New Roman" w:eastAsia="Times New Roman" w:hAnsi="Times New Roman" w:cs="Times New Roman"/>
        </w:rPr>
      </w:pPr>
      <w:r>
        <w:rPr>
          <w:rFonts w:ascii="Times New Roman" w:eastAsia="Times New Roman" w:hAnsi="Times New Roman" w:cs="Times New Roman"/>
          <w:b/>
          <w:color w:val="231F20"/>
        </w:rPr>
        <w:t>PRIMA SEGNALAZIONE DEI CASI DI (PRESUNTO) BULLISMO E VITTIMIZZAZIONE</w:t>
      </w:r>
    </w:p>
    <w:p w14:paraId="000000C4" w14:textId="77777777" w:rsidR="00E66810" w:rsidRDefault="00E66810">
      <w:pPr>
        <w:spacing w:before="111"/>
        <w:ind w:left="260"/>
        <w:rPr>
          <w:rFonts w:ascii="Times New Roman" w:eastAsia="Times New Roman" w:hAnsi="Times New Roman" w:cs="Times New Roman"/>
          <w:i/>
          <w:color w:val="000000"/>
        </w:rPr>
      </w:pPr>
    </w:p>
    <w:p w14:paraId="000000C5" w14:textId="77777777" w:rsidR="00E66810" w:rsidRDefault="00000000">
      <w:pPr>
        <w:spacing w:before="111"/>
        <w:ind w:left="260"/>
        <w:rPr>
          <w:rFonts w:ascii="Times New Roman" w:eastAsia="Times New Roman" w:hAnsi="Times New Roman" w:cs="Times New Roman"/>
        </w:rPr>
      </w:pPr>
      <w:r>
        <w:rPr>
          <w:rFonts w:ascii="Times New Roman" w:eastAsia="Times New Roman" w:hAnsi="Times New Roman" w:cs="Times New Roman"/>
          <w:i/>
          <w:color w:val="000000"/>
        </w:rPr>
        <w:t>Nome di chi compila la segnalazione: _____________________________________ </w:t>
      </w:r>
    </w:p>
    <w:p w14:paraId="000000C6" w14:textId="77777777" w:rsidR="00E66810" w:rsidRDefault="00000000">
      <w:pPr>
        <w:ind w:left="263"/>
        <w:rPr>
          <w:rFonts w:ascii="Times New Roman" w:eastAsia="Times New Roman" w:hAnsi="Times New Roman" w:cs="Times New Roman"/>
        </w:rPr>
      </w:pPr>
      <w:r>
        <w:rPr>
          <w:rFonts w:ascii="Times New Roman" w:eastAsia="Times New Roman" w:hAnsi="Times New Roman" w:cs="Times New Roman"/>
          <w:i/>
          <w:color w:val="000000"/>
        </w:rPr>
        <w:t>Data: ________________________</w:t>
      </w:r>
    </w:p>
    <w:p w14:paraId="000000C7" w14:textId="77777777" w:rsidR="00E66810" w:rsidRDefault="00000000">
      <w:pPr>
        <w:ind w:left="269"/>
        <w:rPr>
          <w:rFonts w:ascii="Times New Roman" w:eastAsia="Times New Roman" w:hAnsi="Times New Roman" w:cs="Times New Roman"/>
        </w:rPr>
      </w:pPr>
      <w:r>
        <w:rPr>
          <w:rFonts w:ascii="Times New Roman" w:eastAsia="Times New Roman" w:hAnsi="Times New Roman" w:cs="Times New Roman"/>
          <w:i/>
          <w:color w:val="000000"/>
        </w:rPr>
        <w:t>Scuola: _____________________________________________________________ </w:t>
      </w:r>
    </w:p>
    <w:p w14:paraId="000000C8" w14:textId="77777777" w:rsidR="00E66810" w:rsidRDefault="00000000">
      <w:pPr>
        <w:spacing w:before="272"/>
        <w:ind w:left="291"/>
        <w:rPr>
          <w:rFonts w:ascii="Times New Roman" w:eastAsia="Times New Roman" w:hAnsi="Times New Roman" w:cs="Times New Roman"/>
        </w:rPr>
      </w:pPr>
      <w:r>
        <w:rPr>
          <w:rFonts w:ascii="Times New Roman" w:eastAsia="Times New Roman" w:hAnsi="Times New Roman" w:cs="Times New Roman"/>
          <w:color w:val="231F20"/>
        </w:rPr>
        <w:t>1. La persona che ha segnalato il caso di presunto bullismo era  </w:t>
      </w:r>
    </w:p>
    <w:p w14:paraId="000000C9" w14:textId="77777777" w:rsidR="00E66810" w:rsidRDefault="00000000">
      <w:pPr>
        <w:ind w:left="648"/>
        <w:rPr>
          <w:rFonts w:ascii="Times New Roman" w:eastAsia="Times New Roman" w:hAnsi="Times New Roman" w:cs="Times New Roman"/>
        </w:rPr>
      </w:pPr>
      <w:sdt>
        <w:sdtPr>
          <w:tag w:val="goog_rdk_0"/>
          <w:id w:val="-497044021"/>
        </w:sdtPr>
        <w:sdtContent>
          <w:r>
            <w:rPr>
              <w:rFonts w:ascii="Arial Unicode MS" w:eastAsia="Arial Unicode MS" w:hAnsi="Arial Unicode MS" w:cs="Arial Unicode MS"/>
              <w:color w:val="231F20"/>
            </w:rPr>
            <w:t>❑</w:t>
          </w:r>
        </w:sdtContent>
      </w:sdt>
      <w:r>
        <w:rPr>
          <w:rFonts w:ascii="Times New Roman" w:eastAsia="Times New Roman" w:hAnsi="Times New Roman" w:cs="Times New Roman"/>
          <w:color w:val="231F20"/>
        </w:rPr>
        <w:t xml:space="preserve"> La vittima </w:t>
      </w:r>
    </w:p>
    <w:p w14:paraId="000000CA" w14:textId="77777777" w:rsidR="00E66810" w:rsidRDefault="00000000">
      <w:pPr>
        <w:ind w:left="648"/>
        <w:rPr>
          <w:rFonts w:ascii="Times New Roman" w:eastAsia="Times New Roman" w:hAnsi="Times New Roman" w:cs="Times New Roman"/>
        </w:rPr>
      </w:pPr>
      <w:sdt>
        <w:sdtPr>
          <w:tag w:val="goog_rdk_1"/>
          <w:id w:val="-1832900718"/>
        </w:sdtPr>
        <w:sdtContent>
          <w:r>
            <w:rPr>
              <w:rFonts w:ascii="Arial Unicode MS" w:eastAsia="Arial Unicode MS" w:hAnsi="Arial Unicode MS" w:cs="Arial Unicode MS"/>
              <w:color w:val="231F20"/>
            </w:rPr>
            <w:t>❑</w:t>
          </w:r>
        </w:sdtContent>
      </w:sdt>
      <w:r>
        <w:rPr>
          <w:rFonts w:ascii="Times New Roman" w:eastAsia="Times New Roman" w:hAnsi="Times New Roman" w:cs="Times New Roman"/>
          <w:color w:val="231F20"/>
        </w:rPr>
        <w:t xml:space="preserve"> Un compagno della vittima, nome__________________________ </w:t>
      </w:r>
    </w:p>
    <w:p w14:paraId="000000CB" w14:textId="77777777" w:rsidR="00E66810" w:rsidRDefault="00000000">
      <w:pPr>
        <w:ind w:left="648"/>
        <w:rPr>
          <w:rFonts w:ascii="Times New Roman" w:eastAsia="Times New Roman" w:hAnsi="Times New Roman" w:cs="Times New Roman"/>
        </w:rPr>
      </w:pPr>
      <w:sdt>
        <w:sdtPr>
          <w:tag w:val="goog_rdk_2"/>
          <w:id w:val="1642545450"/>
        </w:sdtPr>
        <w:sdtContent>
          <w:r>
            <w:rPr>
              <w:rFonts w:ascii="Arial Unicode MS" w:eastAsia="Arial Unicode MS" w:hAnsi="Arial Unicode MS" w:cs="Arial Unicode MS"/>
              <w:color w:val="231F20"/>
            </w:rPr>
            <w:t>❑</w:t>
          </w:r>
        </w:sdtContent>
      </w:sdt>
      <w:r>
        <w:rPr>
          <w:rFonts w:ascii="Times New Roman" w:eastAsia="Times New Roman" w:hAnsi="Times New Roman" w:cs="Times New Roman"/>
          <w:color w:val="231F20"/>
        </w:rPr>
        <w:t xml:space="preserve"> Madre/ Padre/Tutore della vittima, nome_____________________ </w:t>
      </w:r>
    </w:p>
    <w:p w14:paraId="000000CC" w14:textId="77777777" w:rsidR="00E66810" w:rsidRDefault="00000000">
      <w:pPr>
        <w:ind w:left="648"/>
        <w:rPr>
          <w:rFonts w:ascii="Times New Roman" w:eastAsia="Times New Roman" w:hAnsi="Times New Roman" w:cs="Times New Roman"/>
        </w:rPr>
      </w:pPr>
      <w:sdt>
        <w:sdtPr>
          <w:tag w:val="goog_rdk_3"/>
          <w:id w:val="825857744"/>
        </w:sdtPr>
        <w:sdtContent>
          <w:r>
            <w:rPr>
              <w:rFonts w:ascii="Arial Unicode MS" w:eastAsia="Arial Unicode MS" w:hAnsi="Arial Unicode MS" w:cs="Arial Unicode MS"/>
              <w:color w:val="231F20"/>
            </w:rPr>
            <w:t>❑</w:t>
          </w:r>
        </w:sdtContent>
      </w:sdt>
      <w:r>
        <w:rPr>
          <w:rFonts w:ascii="Times New Roman" w:eastAsia="Times New Roman" w:hAnsi="Times New Roman" w:cs="Times New Roman"/>
          <w:color w:val="231F20"/>
        </w:rPr>
        <w:t xml:space="preserve"> Insegnante, nome _______________________________________ </w:t>
      </w:r>
    </w:p>
    <w:p w14:paraId="000000CD" w14:textId="77777777" w:rsidR="00E66810" w:rsidRDefault="00000000">
      <w:pPr>
        <w:ind w:left="648"/>
        <w:rPr>
          <w:rFonts w:ascii="Times New Roman" w:eastAsia="Times New Roman" w:hAnsi="Times New Roman" w:cs="Times New Roman"/>
        </w:rPr>
      </w:pPr>
      <w:sdt>
        <w:sdtPr>
          <w:tag w:val="goog_rdk_4"/>
          <w:id w:val="94139692"/>
        </w:sdtPr>
        <w:sdtContent>
          <w:r>
            <w:rPr>
              <w:rFonts w:ascii="Arial Unicode MS" w:eastAsia="Arial Unicode MS" w:hAnsi="Arial Unicode MS" w:cs="Arial Unicode MS"/>
              <w:color w:val="231F20"/>
            </w:rPr>
            <w:t>❑</w:t>
          </w:r>
        </w:sdtContent>
      </w:sdt>
      <w:r>
        <w:rPr>
          <w:rFonts w:ascii="Times New Roman" w:eastAsia="Times New Roman" w:hAnsi="Times New Roman" w:cs="Times New Roman"/>
          <w:color w:val="231F20"/>
        </w:rPr>
        <w:t xml:space="preserve"> Altri: _________________________________________________ </w:t>
      </w:r>
    </w:p>
    <w:p w14:paraId="000000CE" w14:textId="77777777" w:rsidR="00E66810" w:rsidRDefault="00000000">
      <w:pPr>
        <w:spacing w:before="817"/>
        <w:ind w:left="272"/>
        <w:rPr>
          <w:rFonts w:ascii="Times New Roman" w:eastAsia="Times New Roman" w:hAnsi="Times New Roman" w:cs="Times New Roman"/>
        </w:rPr>
      </w:pPr>
      <w:r>
        <w:rPr>
          <w:rFonts w:ascii="Times New Roman" w:eastAsia="Times New Roman" w:hAnsi="Times New Roman" w:cs="Times New Roman"/>
          <w:color w:val="231F20"/>
        </w:rPr>
        <w:t>2.  Vittima ______________________ Classe _________</w:t>
      </w:r>
    </w:p>
    <w:p w14:paraId="000000CF" w14:textId="77777777" w:rsidR="00E66810" w:rsidRDefault="00000000">
      <w:pPr>
        <w:ind w:left="264"/>
        <w:rPr>
          <w:rFonts w:ascii="Times New Roman" w:eastAsia="Times New Roman" w:hAnsi="Times New Roman" w:cs="Times New Roman"/>
        </w:rPr>
      </w:pPr>
      <w:r>
        <w:rPr>
          <w:rFonts w:ascii="Times New Roman" w:eastAsia="Times New Roman" w:hAnsi="Times New Roman" w:cs="Times New Roman"/>
          <w:color w:val="231F20"/>
        </w:rPr>
        <w:t>     Altre vittime __________________ Classe _________</w:t>
      </w:r>
    </w:p>
    <w:p w14:paraId="000000D0" w14:textId="77777777" w:rsidR="00E66810" w:rsidRDefault="00000000">
      <w:pPr>
        <w:ind w:left="264"/>
        <w:rPr>
          <w:rFonts w:ascii="Times New Roman" w:eastAsia="Times New Roman" w:hAnsi="Times New Roman" w:cs="Times New Roman"/>
        </w:rPr>
      </w:pPr>
      <w:r>
        <w:rPr>
          <w:rFonts w:ascii="Times New Roman" w:eastAsia="Times New Roman" w:hAnsi="Times New Roman" w:cs="Times New Roman"/>
          <w:color w:val="231F20"/>
        </w:rPr>
        <w:t>     Altre vittime __________________ Classe _________</w:t>
      </w:r>
    </w:p>
    <w:p w14:paraId="000000D1" w14:textId="77777777" w:rsidR="00E66810" w:rsidRDefault="00000000">
      <w:pPr>
        <w:spacing w:before="548"/>
        <w:ind w:left="275"/>
        <w:rPr>
          <w:rFonts w:ascii="Times New Roman" w:eastAsia="Times New Roman" w:hAnsi="Times New Roman" w:cs="Times New Roman"/>
        </w:rPr>
      </w:pPr>
      <w:r>
        <w:rPr>
          <w:rFonts w:ascii="Times New Roman" w:eastAsia="Times New Roman" w:hAnsi="Times New Roman" w:cs="Times New Roman"/>
          <w:color w:val="231F20"/>
        </w:rPr>
        <w:t>3. Bullo o i bulli (o presunti) </w:t>
      </w:r>
    </w:p>
    <w:p w14:paraId="000000D2" w14:textId="77777777" w:rsidR="00E66810" w:rsidRDefault="00000000">
      <w:pPr>
        <w:ind w:left="264"/>
        <w:rPr>
          <w:rFonts w:ascii="Times New Roman" w:eastAsia="Times New Roman" w:hAnsi="Times New Roman" w:cs="Times New Roman"/>
        </w:rPr>
      </w:pPr>
      <w:r>
        <w:rPr>
          <w:rFonts w:ascii="Times New Roman" w:eastAsia="Times New Roman" w:hAnsi="Times New Roman" w:cs="Times New Roman"/>
          <w:color w:val="231F20"/>
        </w:rPr>
        <w:t> Nome__________________________ Classe____________ </w:t>
      </w:r>
    </w:p>
    <w:p w14:paraId="000000D3" w14:textId="77777777" w:rsidR="00E66810" w:rsidRDefault="00000000">
      <w:pPr>
        <w:ind w:left="264"/>
        <w:rPr>
          <w:rFonts w:ascii="Times New Roman" w:eastAsia="Times New Roman" w:hAnsi="Times New Roman" w:cs="Times New Roman"/>
        </w:rPr>
      </w:pPr>
      <w:r>
        <w:rPr>
          <w:rFonts w:ascii="Times New Roman" w:eastAsia="Times New Roman" w:hAnsi="Times New Roman" w:cs="Times New Roman"/>
          <w:color w:val="231F20"/>
        </w:rPr>
        <w:t> Nome__________________________ Classe____________ </w:t>
      </w:r>
    </w:p>
    <w:p w14:paraId="000000D4" w14:textId="77777777" w:rsidR="00E66810" w:rsidRDefault="00000000">
      <w:pPr>
        <w:ind w:left="264"/>
        <w:rPr>
          <w:rFonts w:ascii="Times New Roman" w:eastAsia="Times New Roman" w:hAnsi="Times New Roman" w:cs="Times New Roman"/>
        </w:rPr>
      </w:pPr>
      <w:r>
        <w:rPr>
          <w:rFonts w:ascii="Times New Roman" w:eastAsia="Times New Roman" w:hAnsi="Times New Roman" w:cs="Times New Roman"/>
          <w:color w:val="231F20"/>
        </w:rPr>
        <w:t> Nome__________________________ Classe____________ </w:t>
      </w:r>
    </w:p>
    <w:p w14:paraId="000000D5" w14:textId="77777777" w:rsidR="00E66810" w:rsidRDefault="00000000">
      <w:pPr>
        <w:spacing w:before="272"/>
        <w:ind w:left="264" w:right="290" w:firstLine="3"/>
        <w:rPr>
          <w:rFonts w:ascii="Times New Roman" w:eastAsia="Times New Roman" w:hAnsi="Times New Roman" w:cs="Times New Roman"/>
        </w:rPr>
      </w:pPr>
      <w:r>
        <w:rPr>
          <w:rFonts w:ascii="Times New Roman" w:eastAsia="Times New Roman" w:hAnsi="Times New Roman" w:cs="Times New Roman"/>
          <w:color w:val="231F20"/>
        </w:rPr>
        <w:t>4. Descrizione breve del problema presentato. Dare esempi concreti degli episodi di prepotenza.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00000D6" w14:textId="77777777" w:rsidR="00E66810" w:rsidRDefault="00000000">
      <w:pPr>
        <w:spacing w:before="558"/>
        <w:ind w:left="272"/>
        <w:rPr>
          <w:rFonts w:ascii="Times New Roman" w:eastAsia="Times New Roman" w:hAnsi="Times New Roman" w:cs="Times New Roman"/>
          <w:color w:val="231F20"/>
        </w:rPr>
      </w:pPr>
      <w:r>
        <w:rPr>
          <w:rFonts w:ascii="Times New Roman" w:eastAsia="Times New Roman" w:hAnsi="Times New Roman" w:cs="Times New Roman"/>
          <w:color w:val="231F20"/>
        </w:rPr>
        <w:t>5. Quante volte sono successi gli episodi?</w:t>
      </w:r>
    </w:p>
    <w:p w14:paraId="000000D7" w14:textId="77777777" w:rsidR="00E66810" w:rsidRDefault="00000000">
      <w:pPr>
        <w:ind w:left="272"/>
        <w:rPr>
          <w:rFonts w:ascii="Times New Roman" w:eastAsia="Times New Roman" w:hAnsi="Times New Roman" w:cs="Times New Roman"/>
          <w:color w:val="231F20"/>
        </w:rPr>
      </w:pPr>
      <w:r>
        <w:rPr>
          <w:rFonts w:ascii="Times New Roman" w:eastAsia="Times New Roman" w:hAnsi="Times New Roman" w:cs="Times New Roman"/>
          <w:color w:val="231F20"/>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231F20"/>
        </w:rPr>
        <w:lastRenderedPageBreak/>
        <w:t>____________________________________________________________________________________________________________________________________________________________</w:t>
      </w:r>
    </w:p>
    <w:p w14:paraId="000000D8" w14:textId="77777777" w:rsidR="00E66810" w:rsidRDefault="00E66810">
      <w:pPr>
        <w:spacing w:before="61"/>
        <w:ind w:left="1234"/>
        <w:rPr>
          <w:rFonts w:ascii="Times New Roman" w:eastAsia="Times New Roman" w:hAnsi="Times New Roman" w:cs="Times New Roman"/>
          <w:b/>
          <w:color w:val="231F20"/>
        </w:rPr>
      </w:pPr>
    </w:p>
    <w:p w14:paraId="000000D9" w14:textId="77777777" w:rsidR="00E66810" w:rsidRDefault="00E66810">
      <w:pPr>
        <w:spacing w:before="61"/>
        <w:ind w:left="1234"/>
        <w:rPr>
          <w:rFonts w:ascii="Times New Roman" w:eastAsia="Times New Roman" w:hAnsi="Times New Roman" w:cs="Times New Roman"/>
          <w:b/>
          <w:color w:val="231F20"/>
        </w:rPr>
      </w:pPr>
    </w:p>
    <w:p w14:paraId="000000DA" w14:textId="77777777" w:rsidR="00E66810" w:rsidRDefault="00E66810">
      <w:pPr>
        <w:spacing w:before="61"/>
        <w:ind w:left="1234"/>
        <w:rPr>
          <w:rFonts w:ascii="Times New Roman" w:eastAsia="Times New Roman" w:hAnsi="Times New Roman" w:cs="Times New Roman"/>
          <w:b/>
          <w:color w:val="231F20"/>
        </w:rPr>
      </w:pPr>
    </w:p>
    <w:p w14:paraId="000000DE" w14:textId="77777777" w:rsidR="00E66810" w:rsidRDefault="00E66810">
      <w:pPr>
        <w:spacing w:before="61"/>
        <w:ind w:left="1234"/>
        <w:rPr>
          <w:rFonts w:ascii="Times New Roman" w:eastAsia="Times New Roman" w:hAnsi="Times New Roman" w:cs="Times New Roman"/>
          <w:b/>
          <w:color w:val="231F20"/>
        </w:rPr>
      </w:pPr>
    </w:p>
    <w:p w14:paraId="000000DF" w14:textId="77777777" w:rsidR="00E66810" w:rsidRDefault="00000000">
      <w:pPr>
        <w:spacing w:before="61"/>
        <w:ind w:left="993" w:hanging="993"/>
        <w:jc w:val="center"/>
        <w:rPr>
          <w:rFonts w:ascii="Times New Roman" w:eastAsia="Times New Roman" w:hAnsi="Times New Roman" w:cs="Times New Roman"/>
        </w:rPr>
      </w:pPr>
      <w:r>
        <w:rPr>
          <w:rFonts w:ascii="Times New Roman" w:eastAsia="Times New Roman" w:hAnsi="Times New Roman" w:cs="Times New Roman"/>
          <w:b/>
          <w:color w:val="231F20"/>
        </w:rPr>
        <w:t>VALUTAZIONE APPROFONDITA DEI CASI DI BULLISMO E</w:t>
      </w:r>
      <w:r>
        <w:rPr>
          <w:rFonts w:ascii="Times New Roman" w:eastAsia="Times New Roman" w:hAnsi="Times New Roman" w:cs="Times New Roman"/>
        </w:rPr>
        <w:t xml:space="preserve"> </w:t>
      </w:r>
      <w:r>
        <w:rPr>
          <w:rFonts w:ascii="Times New Roman" w:eastAsia="Times New Roman" w:hAnsi="Times New Roman" w:cs="Times New Roman"/>
          <w:b/>
          <w:color w:val="231F20"/>
        </w:rPr>
        <w:t>VITTIMIZZAZIONE</w:t>
      </w:r>
    </w:p>
    <w:p w14:paraId="000000E0" w14:textId="77777777" w:rsidR="00E66810" w:rsidRDefault="00000000">
      <w:pPr>
        <w:spacing w:before="300"/>
        <w:rPr>
          <w:rFonts w:ascii="Times New Roman" w:eastAsia="Times New Roman" w:hAnsi="Times New Roman" w:cs="Times New Roman"/>
        </w:rPr>
      </w:pPr>
      <w:r>
        <w:rPr>
          <w:rFonts w:ascii="Times New Roman" w:eastAsia="Times New Roman" w:hAnsi="Times New Roman" w:cs="Times New Roman"/>
          <w:i/>
          <w:color w:val="000000"/>
        </w:rPr>
        <w:t>Nome del membro del team che compila lo screening: _____________________________________</w:t>
      </w:r>
    </w:p>
    <w:p w14:paraId="000000E1" w14:textId="77777777" w:rsidR="00E66810" w:rsidRDefault="00000000">
      <w:pPr>
        <w:spacing w:before="272"/>
        <w:ind w:left="3"/>
        <w:rPr>
          <w:rFonts w:ascii="Times New Roman" w:eastAsia="Times New Roman" w:hAnsi="Times New Roman" w:cs="Times New Roman"/>
        </w:rPr>
      </w:pPr>
      <w:r>
        <w:rPr>
          <w:rFonts w:ascii="Times New Roman" w:eastAsia="Times New Roman" w:hAnsi="Times New Roman" w:cs="Times New Roman"/>
          <w:i/>
          <w:color w:val="000000"/>
        </w:rPr>
        <w:t>Data: _______________________________  </w:t>
      </w:r>
    </w:p>
    <w:p w14:paraId="000000E2" w14:textId="77777777" w:rsidR="00E66810" w:rsidRDefault="00000000">
      <w:pPr>
        <w:spacing w:before="272"/>
        <w:ind w:left="9"/>
        <w:rPr>
          <w:rFonts w:ascii="Times New Roman" w:eastAsia="Times New Roman" w:hAnsi="Times New Roman" w:cs="Times New Roman"/>
        </w:rPr>
      </w:pPr>
      <w:r>
        <w:rPr>
          <w:rFonts w:ascii="Times New Roman" w:eastAsia="Times New Roman" w:hAnsi="Times New Roman" w:cs="Times New Roman"/>
          <w:i/>
          <w:color w:val="000000"/>
        </w:rPr>
        <w:t>Scuola: ______________________________  </w:t>
      </w:r>
    </w:p>
    <w:p w14:paraId="000000E3" w14:textId="77777777" w:rsidR="00E66810" w:rsidRDefault="00000000">
      <w:pPr>
        <w:spacing w:before="572"/>
        <w:ind w:left="43"/>
        <w:rPr>
          <w:rFonts w:ascii="Times New Roman" w:eastAsia="Times New Roman" w:hAnsi="Times New Roman" w:cs="Times New Roman"/>
        </w:rPr>
      </w:pPr>
      <w:r>
        <w:rPr>
          <w:rFonts w:ascii="Times New Roman" w:eastAsia="Times New Roman" w:hAnsi="Times New Roman" w:cs="Times New Roman"/>
          <w:color w:val="231F20"/>
        </w:rPr>
        <w:t>1. Data della segnalazione del caso di bullismo: ___________________________________</w:t>
      </w:r>
    </w:p>
    <w:p w14:paraId="000000E4" w14:textId="77777777" w:rsidR="00E66810" w:rsidRDefault="00000000">
      <w:pPr>
        <w:spacing w:before="301"/>
        <w:ind w:left="26"/>
        <w:rPr>
          <w:rFonts w:ascii="Times New Roman" w:eastAsia="Times New Roman" w:hAnsi="Times New Roman" w:cs="Times New Roman"/>
        </w:rPr>
      </w:pPr>
      <w:r>
        <w:rPr>
          <w:rFonts w:ascii="Times New Roman" w:eastAsia="Times New Roman" w:hAnsi="Times New Roman" w:cs="Times New Roman"/>
          <w:color w:val="231F20"/>
        </w:rPr>
        <w:t>2. La persona che ha segnalato il caso di bullismo era:  </w:t>
      </w:r>
    </w:p>
    <w:p w14:paraId="000000E5" w14:textId="77777777" w:rsidR="00E66810" w:rsidRDefault="00000000">
      <w:pPr>
        <w:numPr>
          <w:ilvl w:val="0"/>
          <w:numId w:val="17"/>
        </w:numPr>
        <w:pBdr>
          <w:top w:val="nil"/>
          <w:left w:val="nil"/>
          <w:bottom w:val="nil"/>
          <w:right w:val="nil"/>
          <w:between w:val="nil"/>
        </w:pBdr>
        <w:spacing w:before="96"/>
        <w:rPr>
          <w:rFonts w:ascii="Times New Roman" w:eastAsia="Times New Roman" w:hAnsi="Times New Roman" w:cs="Times New Roman"/>
          <w:color w:val="000000"/>
        </w:rPr>
      </w:pPr>
      <w:r>
        <w:rPr>
          <w:rFonts w:ascii="Times New Roman" w:eastAsia="Times New Roman" w:hAnsi="Times New Roman" w:cs="Times New Roman"/>
          <w:color w:val="231F20"/>
        </w:rPr>
        <w:t>La vittima </w:t>
      </w:r>
    </w:p>
    <w:p w14:paraId="000000E6" w14:textId="77777777" w:rsidR="00E66810" w:rsidRDefault="00000000">
      <w:pPr>
        <w:numPr>
          <w:ilvl w:val="0"/>
          <w:numId w:val="1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231F20"/>
        </w:rPr>
        <w:t>Un compagno della vittima, nome  </w:t>
      </w:r>
    </w:p>
    <w:p w14:paraId="000000E7" w14:textId="77777777" w:rsidR="00E66810" w:rsidRDefault="00000000">
      <w:pPr>
        <w:numPr>
          <w:ilvl w:val="0"/>
          <w:numId w:val="1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231F20"/>
        </w:rPr>
        <w:t>Madre/ Padre della vittima, nome  </w:t>
      </w:r>
    </w:p>
    <w:p w14:paraId="000000E8" w14:textId="77777777" w:rsidR="00E66810" w:rsidRDefault="00000000">
      <w:pPr>
        <w:numPr>
          <w:ilvl w:val="0"/>
          <w:numId w:val="1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231F20"/>
        </w:rPr>
        <w:t>Insegnante, nome  </w:t>
      </w:r>
    </w:p>
    <w:p w14:paraId="000000E9" w14:textId="77777777" w:rsidR="00E66810" w:rsidRDefault="00000000">
      <w:pPr>
        <w:numPr>
          <w:ilvl w:val="0"/>
          <w:numId w:val="1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231F20"/>
        </w:rPr>
        <w:t>Altri:  </w:t>
      </w:r>
    </w:p>
    <w:p w14:paraId="000000EA" w14:textId="77777777" w:rsidR="00E66810" w:rsidRDefault="00000000">
      <w:pPr>
        <w:spacing w:before="432"/>
        <w:ind w:left="28"/>
        <w:rPr>
          <w:rFonts w:ascii="Times New Roman" w:eastAsia="Times New Roman" w:hAnsi="Times New Roman" w:cs="Times New Roman"/>
          <w:color w:val="231F20"/>
        </w:rPr>
      </w:pPr>
      <w:r>
        <w:rPr>
          <w:rFonts w:ascii="Times New Roman" w:eastAsia="Times New Roman" w:hAnsi="Times New Roman" w:cs="Times New Roman"/>
          <w:color w:val="231F20"/>
        </w:rPr>
        <w:t>3. Nome e ruolo della persona della scuola che ha compilato il modulo del pre-screening: </w:t>
      </w:r>
    </w:p>
    <w:p w14:paraId="000000EB" w14:textId="77777777" w:rsidR="00E66810" w:rsidRDefault="00000000">
      <w:pPr>
        <w:ind w:left="28"/>
        <w:rPr>
          <w:rFonts w:ascii="Times New Roman" w:eastAsia="Times New Roman" w:hAnsi="Times New Roman" w:cs="Times New Roman"/>
        </w:rPr>
      </w:pPr>
      <w:r>
        <w:rPr>
          <w:rFonts w:ascii="Times New Roman" w:eastAsia="Times New Roman" w:hAnsi="Times New Roman" w:cs="Times New Roman"/>
          <w:color w:val="231F20"/>
        </w:rPr>
        <w:t>__________________________________________________________________________</w:t>
      </w:r>
    </w:p>
    <w:p w14:paraId="000000EC" w14:textId="77777777" w:rsidR="00E66810" w:rsidRDefault="00000000">
      <w:pPr>
        <w:spacing w:before="904"/>
        <w:ind w:left="5" w:right="2314" w:firstLine="22"/>
        <w:rPr>
          <w:rFonts w:ascii="Times New Roman" w:eastAsia="Times New Roman" w:hAnsi="Times New Roman" w:cs="Times New Roman"/>
        </w:rPr>
      </w:pPr>
      <w:r>
        <w:rPr>
          <w:rFonts w:ascii="Times New Roman" w:eastAsia="Times New Roman" w:hAnsi="Times New Roman" w:cs="Times New Roman"/>
          <w:color w:val="231F20"/>
        </w:rPr>
        <w:t xml:space="preserve">4. Vittima, nome Classe: ___________________________________________________________  </w:t>
      </w:r>
    </w:p>
    <w:p w14:paraId="000000ED" w14:textId="77777777" w:rsidR="00E66810" w:rsidRDefault="00000000">
      <w:pPr>
        <w:spacing w:before="327"/>
        <w:ind w:left="28"/>
        <w:rPr>
          <w:rFonts w:ascii="Times New Roman" w:eastAsia="Times New Roman" w:hAnsi="Times New Roman" w:cs="Times New Roman"/>
        </w:rPr>
      </w:pPr>
      <w:r>
        <w:rPr>
          <w:rFonts w:ascii="Times New Roman" w:eastAsia="Times New Roman" w:hAnsi="Times New Roman" w:cs="Times New Roman"/>
          <w:color w:val="231F20"/>
        </w:rPr>
        <w:t>5. Il bullo o i bulli  </w:t>
      </w:r>
    </w:p>
    <w:p w14:paraId="000000EE" w14:textId="77777777" w:rsidR="00E66810" w:rsidRDefault="00000000">
      <w:pPr>
        <w:spacing w:before="140"/>
        <w:ind w:left="295"/>
        <w:rPr>
          <w:rFonts w:ascii="Times New Roman" w:eastAsia="Times New Roman" w:hAnsi="Times New Roman" w:cs="Times New Roman"/>
        </w:rPr>
      </w:pPr>
      <w:r>
        <w:rPr>
          <w:rFonts w:ascii="Times New Roman" w:eastAsia="Times New Roman" w:hAnsi="Times New Roman" w:cs="Times New Roman"/>
          <w:color w:val="231F20"/>
        </w:rPr>
        <w:t>Nome Classe: ______________________________</w:t>
      </w:r>
    </w:p>
    <w:p w14:paraId="000000EF" w14:textId="77777777" w:rsidR="00E66810" w:rsidRDefault="00000000">
      <w:pPr>
        <w:spacing w:before="140"/>
        <w:ind w:left="295"/>
        <w:rPr>
          <w:rFonts w:ascii="Times New Roman" w:eastAsia="Times New Roman" w:hAnsi="Times New Roman" w:cs="Times New Roman"/>
        </w:rPr>
      </w:pPr>
      <w:r>
        <w:rPr>
          <w:rFonts w:ascii="Times New Roman" w:eastAsia="Times New Roman" w:hAnsi="Times New Roman" w:cs="Times New Roman"/>
          <w:color w:val="231F20"/>
        </w:rPr>
        <w:t>Nome Classe: ______________________________</w:t>
      </w:r>
    </w:p>
    <w:p w14:paraId="000000F0" w14:textId="77777777" w:rsidR="00E66810" w:rsidRDefault="00000000">
      <w:pPr>
        <w:spacing w:before="140"/>
        <w:ind w:left="295"/>
        <w:rPr>
          <w:rFonts w:ascii="Times New Roman" w:eastAsia="Times New Roman" w:hAnsi="Times New Roman" w:cs="Times New Roman"/>
          <w:color w:val="231F20"/>
        </w:rPr>
      </w:pPr>
      <w:r>
        <w:rPr>
          <w:rFonts w:ascii="Times New Roman" w:eastAsia="Times New Roman" w:hAnsi="Times New Roman" w:cs="Times New Roman"/>
          <w:color w:val="231F20"/>
        </w:rPr>
        <w:t>Nome Classe: ______________________________</w:t>
      </w:r>
    </w:p>
    <w:p w14:paraId="000000F1" w14:textId="77777777" w:rsidR="00E66810" w:rsidRDefault="00E66810">
      <w:pPr>
        <w:spacing w:before="140"/>
        <w:ind w:left="295"/>
        <w:rPr>
          <w:rFonts w:ascii="Times New Roman" w:eastAsia="Times New Roman" w:hAnsi="Times New Roman" w:cs="Times New Roman"/>
        </w:rPr>
      </w:pPr>
    </w:p>
    <w:p w14:paraId="000000F2" w14:textId="77777777" w:rsidR="00E66810" w:rsidRDefault="00000000">
      <w:pPr>
        <w:ind w:left="28"/>
        <w:rPr>
          <w:rFonts w:ascii="Times New Roman" w:eastAsia="Times New Roman" w:hAnsi="Times New Roman" w:cs="Times New Roman"/>
          <w:color w:val="231F20"/>
        </w:rPr>
      </w:pPr>
      <w:r>
        <w:rPr>
          <w:rFonts w:ascii="Times New Roman" w:eastAsia="Times New Roman" w:hAnsi="Times New Roman" w:cs="Times New Roman"/>
          <w:color w:val="231F20"/>
        </w:rPr>
        <w:t>6. Che tipo di prepotenze sono accadute? Dare esempi concreti degli episodi:</w:t>
      </w:r>
    </w:p>
    <w:p w14:paraId="000000F3" w14:textId="77777777" w:rsidR="00E66810" w:rsidRDefault="00000000">
      <w:pPr>
        <w:ind w:left="28"/>
        <w:rPr>
          <w:rFonts w:ascii="Times New Roman" w:eastAsia="Times New Roman" w:hAnsi="Times New Roman" w:cs="Times New Roman"/>
          <w:color w:val="231F20"/>
        </w:rPr>
      </w:pPr>
      <w:r>
        <w:rPr>
          <w:rFonts w:ascii="Times New Roman" w:eastAsia="Times New Roman" w:hAnsi="Times New Roman" w:cs="Times New Roman"/>
          <w:color w:val="231F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0000F4" w14:textId="77777777" w:rsidR="00E66810" w:rsidRDefault="00E66810">
      <w:pPr>
        <w:ind w:left="28"/>
        <w:rPr>
          <w:rFonts w:ascii="Times New Roman" w:eastAsia="Times New Roman" w:hAnsi="Times New Roman" w:cs="Times New Roman"/>
        </w:rPr>
      </w:pPr>
    </w:p>
    <w:p w14:paraId="000000F5" w14:textId="77777777" w:rsidR="00E66810" w:rsidRDefault="00000000">
      <w:pPr>
        <w:ind w:left="9"/>
        <w:rPr>
          <w:rFonts w:ascii="Times New Roman" w:eastAsia="Times New Roman" w:hAnsi="Times New Roman" w:cs="Times New Roman"/>
        </w:rPr>
      </w:pPr>
      <w:r>
        <w:rPr>
          <w:rFonts w:ascii="Times New Roman" w:eastAsia="Times New Roman" w:hAnsi="Times New Roman" w:cs="Times New Roman"/>
          <w:color w:val="231F20"/>
        </w:rPr>
        <w:t>7. In base alle informazioni raccolte, che tipo di bullismo è avvenuto?  </w:t>
      </w:r>
    </w:p>
    <w:p w14:paraId="000000F6" w14:textId="77777777" w:rsidR="00E66810" w:rsidRDefault="00000000">
      <w:pPr>
        <w:numPr>
          <w:ilvl w:val="0"/>
          <w:numId w:val="18"/>
        </w:numPr>
        <w:pBdr>
          <w:top w:val="nil"/>
          <w:left w:val="nil"/>
          <w:bottom w:val="nil"/>
          <w:right w:val="nil"/>
          <w:between w:val="nil"/>
        </w:pBdr>
        <w:spacing w:before="312"/>
        <w:jc w:val="both"/>
        <w:rPr>
          <w:rFonts w:ascii="Times New Roman" w:eastAsia="Times New Roman" w:hAnsi="Times New Roman" w:cs="Times New Roman"/>
          <w:color w:val="000000"/>
        </w:rPr>
      </w:pPr>
      <w:r>
        <w:rPr>
          <w:rFonts w:ascii="Times New Roman" w:eastAsia="Times New Roman" w:hAnsi="Times New Roman" w:cs="Times New Roman"/>
          <w:color w:val="231F20"/>
        </w:rPr>
        <w:lastRenderedPageBreak/>
        <w:t>è stato offeso, ridicolizzato e preso in giro in modo offensivo; </w:t>
      </w:r>
    </w:p>
    <w:p w14:paraId="000000F7" w14:textId="77777777" w:rsidR="00E66810" w:rsidRDefault="00000000">
      <w:pPr>
        <w:numPr>
          <w:ilvl w:val="0"/>
          <w:numId w:val="18"/>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231F20"/>
        </w:rPr>
        <w:t>è stato ignorato completamente o escluso dal suo gruppo di amici; </w:t>
      </w:r>
    </w:p>
    <w:p w14:paraId="000000F8" w14:textId="77777777" w:rsidR="00E66810" w:rsidRDefault="00000000">
      <w:pPr>
        <w:numPr>
          <w:ilvl w:val="0"/>
          <w:numId w:val="18"/>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231F20"/>
        </w:rPr>
        <w:t>è stato picchiato, ha ricevuto dei calci, o è stato spintonato; </w:t>
      </w:r>
    </w:p>
    <w:p w14:paraId="000000F9" w14:textId="77777777" w:rsidR="00E66810" w:rsidRDefault="00000000">
      <w:pPr>
        <w:numPr>
          <w:ilvl w:val="0"/>
          <w:numId w:val="18"/>
        </w:numPr>
        <w:pBdr>
          <w:top w:val="nil"/>
          <w:left w:val="nil"/>
          <w:bottom w:val="nil"/>
          <w:right w:val="nil"/>
          <w:between w:val="nil"/>
        </w:pBdr>
        <w:jc w:val="both"/>
        <w:rPr>
          <w:rFonts w:ascii="Times New Roman" w:eastAsia="Times New Roman" w:hAnsi="Times New Roman" w:cs="Times New Roman"/>
          <w:color w:val="231F20"/>
        </w:rPr>
      </w:pPr>
      <w:r>
        <w:rPr>
          <w:rFonts w:ascii="Times New Roman" w:eastAsia="Times New Roman" w:hAnsi="Times New Roman" w:cs="Times New Roman"/>
          <w:color w:val="231F20"/>
        </w:rPr>
        <w:t>sono stati messe in giro bugie/voci che hanno portato gli altri a “odiarlo”;</w:t>
      </w:r>
    </w:p>
    <w:p w14:paraId="000000FA" w14:textId="77777777" w:rsidR="00E66810" w:rsidRDefault="00000000">
      <w:pPr>
        <w:numPr>
          <w:ilvl w:val="0"/>
          <w:numId w:val="18"/>
        </w:numPr>
        <w:pBdr>
          <w:top w:val="nil"/>
          <w:left w:val="nil"/>
          <w:bottom w:val="nil"/>
          <w:right w:val="nil"/>
          <w:between w:val="nil"/>
        </w:pBdr>
        <w:ind w:right="2293"/>
        <w:jc w:val="both"/>
        <w:rPr>
          <w:rFonts w:ascii="Times New Roman" w:eastAsia="Times New Roman" w:hAnsi="Times New Roman" w:cs="Times New Roman"/>
          <w:color w:val="000000"/>
        </w:rPr>
      </w:pPr>
      <w:r>
        <w:rPr>
          <w:rFonts w:ascii="Times New Roman" w:eastAsia="Times New Roman" w:hAnsi="Times New Roman" w:cs="Times New Roman"/>
          <w:color w:val="231F20"/>
        </w:rPr>
        <w:t>gli sono stati presi dei soldi o altri effetti personali (o sono stati rotti)</w:t>
      </w:r>
      <w:r>
        <w:rPr>
          <w:rFonts w:ascii="Times New Roman" w:eastAsia="Times New Roman" w:hAnsi="Times New Roman" w:cs="Times New Roman"/>
          <w:color w:val="000000"/>
        </w:rPr>
        <w:t>; </w:t>
      </w:r>
    </w:p>
    <w:p w14:paraId="000000FB" w14:textId="77777777" w:rsidR="00E66810" w:rsidRDefault="00000000">
      <w:pPr>
        <w:numPr>
          <w:ilvl w:val="0"/>
          <w:numId w:val="18"/>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231F20"/>
        </w:rPr>
        <w:t>è stato minacciato o obbligato a fare certe cose che non voleva fare; </w:t>
      </w:r>
    </w:p>
    <w:p w14:paraId="000000FC" w14:textId="77777777" w:rsidR="00E66810" w:rsidRDefault="00000000">
      <w:pPr>
        <w:numPr>
          <w:ilvl w:val="0"/>
          <w:numId w:val="18"/>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231F20"/>
        </w:rPr>
        <w:t>gli hanno dato dei brutti nomi, hanno fatto brutti commenti o gesti sulla sua etnia, colore della pelle, religione, orientamento sessuale o identità di genere; </w:t>
      </w:r>
    </w:p>
    <w:p w14:paraId="000000FD" w14:textId="77777777" w:rsidR="00E66810" w:rsidRDefault="00000000">
      <w:pPr>
        <w:numPr>
          <w:ilvl w:val="0"/>
          <w:numId w:val="18"/>
        </w:numPr>
        <w:pBdr>
          <w:top w:val="nil"/>
          <w:left w:val="nil"/>
          <w:bottom w:val="nil"/>
          <w:right w:val="nil"/>
          <w:between w:val="nil"/>
        </w:pBdr>
        <w:ind w:right="645"/>
        <w:jc w:val="both"/>
        <w:rPr>
          <w:rFonts w:ascii="Times New Roman" w:eastAsia="Times New Roman" w:hAnsi="Times New Roman" w:cs="Times New Roman"/>
          <w:color w:val="000000"/>
        </w:rPr>
      </w:pPr>
      <w:r>
        <w:rPr>
          <w:rFonts w:ascii="Times New Roman" w:eastAsia="Times New Roman" w:hAnsi="Times New Roman" w:cs="Times New Roman"/>
          <w:color w:val="231F20"/>
        </w:rPr>
        <w:t>ha subito delle offese o molestie sessuali, attraverso brutti nomi, gesti o atteggiamenti;</w:t>
      </w:r>
    </w:p>
    <w:p w14:paraId="000000FE" w14:textId="77777777" w:rsidR="00E66810" w:rsidRDefault="00000000">
      <w:pPr>
        <w:numPr>
          <w:ilvl w:val="0"/>
          <w:numId w:val="18"/>
        </w:numPr>
        <w:pBdr>
          <w:top w:val="nil"/>
          <w:left w:val="nil"/>
          <w:bottom w:val="nil"/>
          <w:right w:val="nil"/>
          <w:between w:val="nil"/>
        </w:pBdr>
        <w:ind w:right="645"/>
        <w:jc w:val="both"/>
        <w:rPr>
          <w:rFonts w:ascii="Times New Roman" w:eastAsia="Times New Roman" w:hAnsi="Times New Roman" w:cs="Times New Roman"/>
          <w:color w:val="000000"/>
        </w:rPr>
      </w:pPr>
      <w:r>
        <w:rPr>
          <w:rFonts w:ascii="Times New Roman" w:eastAsia="Times New Roman" w:hAnsi="Times New Roman" w:cs="Times New Roman"/>
          <w:color w:val="231F20"/>
        </w:rPr>
        <w:t>è stato escluso da chat di gruppo, da gruppi WhatsApp, o da gruppi online;</w:t>
      </w:r>
    </w:p>
    <w:p w14:paraId="000000FF" w14:textId="77777777" w:rsidR="00E66810" w:rsidRDefault="00000000">
      <w:pPr>
        <w:numPr>
          <w:ilvl w:val="0"/>
          <w:numId w:val="18"/>
        </w:numPr>
        <w:pBdr>
          <w:top w:val="nil"/>
          <w:left w:val="nil"/>
          <w:bottom w:val="nil"/>
          <w:right w:val="nil"/>
          <w:between w:val="nil"/>
        </w:pBdr>
        <w:ind w:right="645"/>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 ha subito le prepotenze online tramite computer o smartphone con messaggi offensivi, post o fotografie su Facebook, su WhatsApp, Twitter, Myspace, Snapchat o tramite altri social media </w:t>
      </w:r>
    </w:p>
    <w:p w14:paraId="00000100" w14:textId="77777777" w:rsidR="00E66810" w:rsidRDefault="00000000">
      <w:pPr>
        <w:numPr>
          <w:ilvl w:val="0"/>
          <w:numId w:val="18"/>
        </w:numPr>
        <w:pBdr>
          <w:top w:val="nil"/>
          <w:left w:val="nil"/>
          <w:bottom w:val="nil"/>
          <w:right w:val="nil"/>
          <w:between w:val="nil"/>
        </w:pBdr>
        <w:ind w:right="1246"/>
        <w:jc w:val="both"/>
        <w:rPr>
          <w:rFonts w:ascii="Times New Roman" w:eastAsia="Times New Roman" w:hAnsi="Times New Roman" w:cs="Times New Roman"/>
          <w:color w:val="000000"/>
        </w:rPr>
      </w:pPr>
      <w:r>
        <w:rPr>
          <w:rFonts w:ascii="Times New Roman" w:eastAsia="Times New Roman" w:hAnsi="Times New Roman" w:cs="Times New Roman"/>
          <w:color w:val="231F20"/>
        </w:rPr>
        <w:t>ha subito appropriazione di informazioni personali e utilizzo sotto falsa identità della propria password, account (e-mail, Facebook…), rubrica del cellulare…  </w:t>
      </w:r>
    </w:p>
    <w:p w14:paraId="00000101" w14:textId="77777777" w:rsidR="00E66810" w:rsidRDefault="00000000">
      <w:pPr>
        <w:numPr>
          <w:ilvl w:val="0"/>
          <w:numId w:val="18"/>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231F20"/>
        </w:rPr>
        <w:t>Altro:  ____________________________________________________________________</w:t>
      </w:r>
    </w:p>
    <w:p w14:paraId="00000102" w14:textId="77777777" w:rsidR="00E66810" w:rsidRDefault="00E66810">
      <w:pPr>
        <w:pBdr>
          <w:top w:val="nil"/>
          <w:left w:val="nil"/>
          <w:bottom w:val="nil"/>
          <w:right w:val="nil"/>
          <w:between w:val="nil"/>
        </w:pBdr>
        <w:ind w:left="720"/>
        <w:jc w:val="both"/>
        <w:rPr>
          <w:rFonts w:ascii="Times New Roman" w:eastAsia="Times New Roman" w:hAnsi="Times New Roman" w:cs="Times New Roman"/>
          <w:color w:val="000000"/>
        </w:rPr>
      </w:pPr>
    </w:p>
    <w:p w14:paraId="00000103" w14:textId="77777777" w:rsidR="00E66810" w:rsidRDefault="00000000">
      <w:pPr>
        <w:spacing w:before="908"/>
        <w:rPr>
          <w:rFonts w:ascii="Times New Roman" w:eastAsia="Times New Roman" w:hAnsi="Times New Roman" w:cs="Times New Roman"/>
        </w:rPr>
      </w:pPr>
      <w:r>
        <w:rPr>
          <w:rFonts w:ascii="Times New Roman" w:eastAsia="Times New Roman" w:hAnsi="Times New Roman" w:cs="Times New Roman"/>
          <w:color w:val="231F20"/>
        </w:rPr>
        <w:t>8. Quante volte sono successi gli episodi di bullismo?  </w:t>
      </w:r>
    </w:p>
    <w:p w14:paraId="00000104" w14:textId="77777777" w:rsidR="00E66810" w:rsidRDefault="00000000">
      <w:pPr>
        <w:spacing w:before="904"/>
        <w:ind w:left="12"/>
        <w:rPr>
          <w:rFonts w:ascii="Times New Roman" w:eastAsia="Times New Roman" w:hAnsi="Times New Roman" w:cs="Times New Roman"/>
        </w:rPr>
      </w:pPr>
      <w:r>
        <w:rPr>
          <w:rFonts w:ascii="Times New Roman" w:eastAsia="Times New Roman" w:hAnsi="Times New Roman" w:cs="Times New Roman"/>
          <w:color w:val="231F20"/>
        </w:rPr>
        <w:t>9. Quando è successo l’ultimo episodio di bullismo?  </w:t>
      </w:r>
    </w:p>
    <w:p w14:paraId="00000105" w14:textId="77777777" w:rsidR="00E66810" w:rsidRDefault="00000000">
      <w:pPr>
        <w:spacing w:before="904"/>
        <w:ind w:left="45"/>
        <w:rPr>
          <w:rFonts w:ascii="Times New Roman" w:eastAsia="Times New Roman" w:hAnsi="Times New Roman" w:cs="Times New Roman"/>
        </w:rPr>
      </w:pPr>
      <w:r>
        <w:rPr>
          <w:rFonts w:ascii="Times New Roman" w:eastAsia="Times New Roman" w:hAnsi="Times New Roman" w:cs="Times New Roman"/>
          <w:color w:val="231F20"/>
        </w:rPr>
        <w:t>10. Da quanto tempo il bullismo va avanti?  </w:t>
      </w:r>
    </w:p>
    <w:p w14:paraId="00000106" w14:textId="77777777" w:rsidR="00E66810" w:rsidRDefault="00000000">
      <w:pPr>
        <w:spacing w:before="908"/>
        <w:ind w:left="45"/>
        <w:rPr>
          <w:rFonts w:ascii="Times New Roman" w:eastAsia="Times New Roman" w:hAnsi="Times New Roman" w:cs="Times New Roman"/>
        </w:rPr>
      </w:pPr>
      <w:r>
        <w:rPr>
          <w:rFonts w:ascii="Times New Roman" w:eastAsia="Times New Roman" w:hAnsi="Times New Roman" w:cs="Times New Roman"/>
          <w:color w:val="231F20"/>
        </w:rPr>
        <w:t>11. Si sono verificati episodi anche negli anni precedenti? </w:t>
      </w:r>
      <w:r>
        <w:rPr>
          <w:rFonts w:ascii="Times New Roman" w:eastAsia="Times New Roman" w:hAnsi="Times New Roman" w:cs="Times New Roman"/>
          <w:color w:val="231F20"/>
        </w:rPr>
        <w:br/>
      </w:r>
    </w:p>
    <w:p w14:paraId="00000107" w14:textId="77777777" w:rsidR="00E66810" w:rsidRDefault="00E66810">
      <w:pPr>
        <w:rPr>
          <w:rFonts w:ascii="Times New Roman" w:eastAsia="Times New Roman" w:hAnsi="Times New Roman" w:cs="Times New Roman"/>
          <w:color w:val="231F20"/>
        </w:rPr>
      </w:pPr>
    </w:p>
    <w:p w14:paraId="00000108" w14:textId="77777777" w:rsidR="00E66810" w:rsidRDefault="00000000">
      <w:pPr>
        <w:rPr>
          <w:rFonts w:ascii="Times New Roman" w:eastAsia="Times New Roman" w:hAnsi="Times New Roman" w:cs="Times New Roman"/>
        </w:rPr>
      </w:pPr>
      <w:r>
        <w:rPr>
          <w:rFonts w:ascii="Times New Roman" w:eastAsia="Times New Roman" w:hAnsi="Times New Roman" w:cs="Times New Roman"/>
          <w:color w:val="231F20"/>
        </w:rPr>
        <w:t>12. Sofferenza della vittima:  </w:t>
      </w:r>
    </w:p>
    <w:p w14:paraId="00000109" w14:textId="77777777" w:rsidR="00E66810" w:rsidRDefault="00000000">
      <w:pPr>
        <w:rPr>
          <w:rFonts w:ascii="Times New Roman" w:eastAsia="Times New Roman" w:hAnsi="Times New Roman" w:cs="Times New Roman"/>
          <w:color w:val="231F20"/>
        </w:rPr>
      </w:pPr>
      <w:r>
        <w:rPr>
          <w:rFonts w:ascii="Times New Roman" w:eastAsia="Times New Roman" w:hAnsi="Times New Roman" w:cs="Times New Roman"/>
          <w:i/>
          <w:color w:val="231F20"/>
        </w:rPr>
        <w:t>La vittima presenta:</w:t>
      </w:r>
    </w:p>
    <w:p w14:paraId="0000010A" w14:textId="77777777" w:rsidR="00E66810" w:rsidRDefault="00000000">
      <w:pPr>
        <w:numPr>
          <w:ilvl w:val="0"/>
          <w:numId w:val="19"/>
        </w:numPr>
        <w:pBdr>
          <w:top w:val="nil"/>
          <w:left w:val="nil"/>
          <w:bottom w:val="nil"/>
          <w:right w:val="nil"/>
          <w:between w:val="nil"/>
        </w:pBdr>
        <w:spacing w:before="24"/>
        <w:rPr>
          <w:rFonts w:ascii="Times New Roman" w:eastAsia="Times New Roman" w:hAnsi="Times New Roman" w:cs="Times New Roman"/>
          <w:color w:val="000000"/>
        </w:rPr>
      </w:pPr>
      <w:r>
        <w:rPr>
          <w:rFonts w:ascii="Times New Roman" w:eastAsia="Times New Roman" w:hAnsi="Times New Roman" w:cs="Times New Roman"/>
          <w:b/>
          <w:color w:val="231F20"/>
          <w:shd w:val="clear" w:color="auto" w:fill="F2F2F2"/>
        </w:rPr>
        <w:t xml:space="preserve">Cambiamenti rispetto a come era prima </w:t>
      </w:r>
      <w:r>
        <w:rPr>
          <w:rFonts w:ascii="Times New Roman" w:eastAsia="Times New Roman" w:hAnsi="Times New Roman" w:cs="Times New Roman"/>
          <w:b/>
          <w:color w:val="231F20"/>
        </w:rPr>
        <w:t> </w:t>
      </w:r>
    </w:p>
    <w:p w14:paraId="0000010B"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rPr>
        <w:t>Ferite o dolori fisici non spiegabili  </w:t>
      </w:r>
    </w:p>
    <w:p w14:paraId="0000010C"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shd w:val="clear" w:color="auto" w:fill="F2F2F2"/>
        </w:rPr>
        <w:t xml:space="preserve">Paura di andare a scuola (non va volentieri) </w:t>
      </w:r>
      <w:r>
        <w:rPr>
          <w:rFonts w:ascii="Times New Roman" w:eastAsia="Times New Roman" w:hAnsi="Times New Roman" w:cs="Times New Roman"/>
          <w:b/>
          <w:color w:val="231F20"/>
        </w:rPr>
        <w:t> </w:t>
      </w:r>
    </w:p>
    <w:p w14:paraId="0000010D"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rPr>
        <w:t>Paura di prendere l’autobus – richiesta di essere accompagnato - richiesta di fare una strada diversa </w:t>
      </w:r>
    </w:p>
    <w:p w14:paraId="0000010E"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shd w:val="clear" w:color="auto" w:fill="F2F2F2"/>
        </w:rPr>
        <w:t xml:space="preserve">Difficoltà relazionali con i compagni </w:t>
      </w:r>
      <w:r>
        <w:rPr>
          <w:rFonts w:ascii="Times New Roman" w:eastAsia="Times New Roman" w:hAnsi="Times New Roman" w:cs="Times New Roman"/>
          <w:b/>
          <w:color w:val="231F20"/>
        </w:rPr>
        <w:t> </w:t>
      </w:r>
    </w:p>
    <w:p w14:paraId="0000010F"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rPr>
        <w:t>Isolamento / rifiuto  </w:t>
      </w:r>
    </w:p>
    <w:p w14:paraId="00000110"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shd w:val="clear" w:color="auto" w:fill="F2F2F2"/>
        </w:rPr>
        <w:t xml:space="preserve">Bassa autostima </w:t>
      </w:r>
      <w:r>
        <w:rPr>
          <w:rFonts w:ascii="Times New Roman" w:eastAsia="Times New Roman" w:hAnsi="Times New Roman" w:cs="Times New Roman"/>
          <w:b/>
          <w:color w:val="231F20"/>
        </w:rPr>
        <w:t> </w:t>
      </w:r>
    </w:p>
    <w:p w14:paraId="00000111"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rPr>
        <w:t>Cambiamento nell’umore generale (è più triste, depressa, sola/ritirata) </w:t>
      </w:r>
    </w:p>
    <w:p w14:paraId="00000112"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shd w:val="clear" w:color="auto" w:fill="F2F2F2"/>
        </w:rPr>
        <w:t xml:space="preserve">Manifestazioni di disagio fisico comportamentale </w:t>
      </w:r>
      <w:r>
        <w:rPr>
          <w:rFonts w:ascii="Times New Roman" w:eastAsia="Times New Roman" w:hAnsi="Times New Roman" w:cs="Times New Roman"/>
          <w:b/>
          <w:color w:val="000000"/>
          <w:shd w:val="clear" w:color="auto" w:fill="F2F2F2"/>
        </w:rPr>
        <w:t>(mal di testa, mal di pancia, non mangia, non dorme…)</w:t>
      </w:r>
      <w:r>
        <w:rPr>
          <w:rFonts w:ascii="Times New Roman" w:eastAsia="Times New Roman" w:hAnsi="Times New Roman" w:cs="Times New Roman"/>
          <w:b/>
          <w:color w:val="000000"/>
        </w:rPr>
        <w:t> </w:t>
      </w:r>
    </w:p>
    <w:p w14:paraId="00000113"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rPr>
        <w:t>Cambiamenti notati dalla famiglia  </w:t>
      </w:r>
    </w:p>
    <w:p w14:paraId="00000114" w14:textId="77777777" w:rsidR="00E66810" w:rsidRDefault="00000000">
      <w:pPr>
        <w:numPr>
          <w:ilvl w:val="0"/>
          <w:numId w:val="1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shd w:val="clear" w:color="auto" w:fill="F2F2F2"/>
        </w:rPr>
        <w:t xml:space="preserve">Impotenza e difficoltà a reagire </w:t>
      </w:r>
      <w:r>
        <w:rPr>
          <w:rFonts w:ascii="Times New Roman" w:eastAsia="Times New Roman" w:hAnsi="Times New Roman" w:cs="Times New Roman"/>
          <w:b/>
          <w:color w:val="231F20"/>
        </w:rPr>
        <w:t> </w:t>
      </w:r>
    </w:p>
    <w:p w14:paraId="00000115" w14:textId="77777777" w:rsidR="00E66810" w:rsidRDefault="00E66810">
      <w:pPr>
        <w:pBdr>
          <w:top w:val="nil"/>
          <w:left w:val="nil"/>
          <w:bottom w:val="nil"/>
          <w:right w:val="nil"/>
          <w:between w:val="nil"/>
        </w:pBdr>
        <w:ind w:left="2160"/>
        <w:rPr>
          <w:rFonts w:ascii="Times New Roman" w:eastAsia="Times New Roman" w:hAnsi="Times New Roman" w:cs="Times New Roman"/>
          <w:color w:val="000000"/>
        </w:rPr>
      </w:pPr>
    </w:p>
    <w:p w14:paraId="00000116" w14:textId="77777777" w:rsidR="00E66810" w:rsidRDefault="00E66810">
      <w:pPr>
        <w:rPr>
          <w:rFonts w:ascii="Times New Roman" w:eastAsia="Times New Roman" w:hAnsi="Times New Roman" w:cs="Times New Roman"/>
          <w:color w:val="231F20"/>
        </w:rPr>
      </w:pPr>
    </w:p>
    <w:p w14:paraId="00000117" w14:textId="77777777" w:rsidR="00E66810" w:rsidRDefault="00000000">
      <w:pPr>
        <w:rPr>
          <w:rFonts w:ascii="Times New Roman" w:eastAsia="Times New Roman" w:hAnsi="Times New Roman" w:cs="Times New Roman"/>
        </w:rPr>
      </w:pPr>
      <w:r>
        <w:rPr>
          <w:rFonts w:ascii="Times New Roman" w:eastAsia="Times New Roman" w:hAnsi="Times New Roman" w:cs="Times New Roman"/>
          <w:color w:val="231F20"/>
        </w:rPr>
        <w:t>13. Sintomatologia del bullo:  </w:t>
      </w:r>
    </w:p>
    <w:p w14:paraId="00000118" w14:textId="77777777" w:rsidR="00E66810" w:rsidRDefault="00000000">
      <w:pPr>
        <w:rPr>
          <w:rFonts w:ascii="Times New Roman" w:eastAsia="Times New Roman" w:hAnsi="Times New Roman" w:cs="Times New Roman"/>
        </w:rPr>
      </w:pPr>
      <w:r>
        <w:rPr>
          <w:rFonts w:ascii="Times New Roman" w:eastAsia="Times New Roman" w:hAnsi="Times New Roman" w:cs="Times New Roman"/>
          <w:i/>
          <w:color w:val="231F20"/>
        </w:rPr>
        <w:t>Il bullo presenta:</w:t>
      </w:r>
    </w:p>
    <w:p w14:paraId="00000119" w14:textId="77777777" w:rsidR="00E66810" w:rsidRDefault="00000000">
      <w:pPr>
        <w:numPr>
          <w:ilvl w:val="0"/>
          <w:numId w:val="3"/>
        </w:numPr>
        <w:pBdr>
          <w:top w:val="nil"/>
          <w:left w:val="nil"/>
          <w:bottom w:val="nil"/>
          <w:right w:val="nil"/>
          <w:between w:val="nil"/>
        </w:pBdr>
        <w:spacing w:before="25"/>
        <w:rPr>
          <w:rFonts w:ascii="Times New Roman" w:eastAsia="Times New Roman" w:hAnsi="Times New Roman" w:cs="Times New Roman"/>
          <w:color w:val="000000"/>
        </w:rPr>
      </w:pPr>
      <w:r>
        <w:rPr>
          <w:rFonts w:ascii="Times New Roman" w:eastAsia="Times New Roman" w:hAnsi="Times New Roman" w:cs="Times New Roman"/>
          <w:b/>
          <w:color w:val="000000"/>
          <w:shd w:val="clear" w:color="auto" w:fill="F2F2F2"/>
        </w:rPr>
        <w:t xml:space="preserve">Comportamenti di dominanza verso i pari </w:t>
      </w:r>
      <w:r>
        <w:rPr>
          <w:rFonts w:ascii="Times New Roman" w:eastAsia="Times New Roman" w:hAnsi="Times New Roman" w:cs="Times New Roman"/>
          <w:b/>
          <w:color w:val="000000"/>
        </w:rPr>
        <w:t> </w:t>
      </w:r>
    </w:p>
    <w:p w14:paraId="0000011A" w14:textId="77777777" w:rsidR="00E66810" w:rsidRDefault="00000000">
      <w:pPr>
        <w:numPr>
          <w:ilvl w:val="0"/>
          <w:numId w:val="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Comportamenti che prendono di mira i compagni più deboli  </w:t>
      </w:r>
    </w:p>
    <w:p w14:paraId="0000011B" w14:textId="77777777" w:rsidR="00E66810" w:rsidRDefault="00000000">
      <w:pPr>
        <w:numPr>
          <w:ilvl w:val="0"/>
          <w:numId w:val="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shd w:val="clear" w:color="auto" w:fill="F2F2F2"/>
        </w:rPr>
        <w:t xml:space="preserve">Uno status per cui gli altri hanno paura di </w:t>
      </w:r>
      <w:r>
        <w:rPr>
          <w:rFonts w:ascii="Times New Roman" w:eastAsia="Times New Roman" w:hAnsi="Times New Roman" w:cs="Times New Roman"/>
          <w:b/>
          <w:color w:val="000000"/>
        </w:rPr>
        <w:t> l</w:t>
      </w:r>
      <w:r>
        <w:rPr>
          <w:rFonts w:ascii="Times New Roman" w:eastAsia="Times New Roman" w:hAnsi="Times New Roman" w:cs="Times New Roman"/>
          <w:b/>
          <w:color w:val="000000"/>
          <w:shd w:val="clear" w:color="auto" w:fill="F2F2F2"/>
        </w:rPr>
        <w:t xml:space="preserve">ui/lei </w:t>
      </w:r>
      <w:r>
        <w:rPr>
          <w:rFonts w:ascii="Times New Roman" w:eastAsia="Times New Roman" w:hAnsi="Times New Roman" w:cs="Times New Roman"/>
          <w:b/>
          <w:color w:val="000000"/>
        </w:rPr>
        <w:t> </w:t>
      </w:r>
    </w:p>
    <w:p w14:paraId="0000011C" w14:textId="77777777" w:rsidR="00E66810" w:rsidRDefault="00000000">
      <w:pPr>
        <w:numPr>
          <w:ilvl w:val="0"/>
          <w:numId w:val="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Mancanza di paura/preoccupazione per le conseguenze delle proprie azioni  </w:t>
      </w:r>
    </w:p>
    <w:p w14:paraId="0000011D" w14:textId="77777777" w:rsidR="00E66810" w:rsidRDefault="00000000">
      <w:pPr>
        <w:numPr>
          <w:ilvl w:val="0"/>
          <w:numId w:val="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shd w:val="clear" w:color="auto" w:fill="F2F2F2"/>
        </w:rPr>
        <w:t xml:space="preserve">Assenza di sensi di colpa (se e rimproverato non dimostra sensi di colpa) </w:t>
      </w:r>
      <w:r>
        <w:rPr>
          <w:rFonts w:ascii="Times New Roman" w:eastAsia="Times New Roman" w:hAnsi="Times New Roman" w:cs="Times New Roman"/>
          <w:b/>
          <w:color w:val="000000"/>
        </w:rPr>
        <w:t> </w:t>
      </w:r>
    </w:p>
    <w:p w14:paraId="0000011E" w14:textId="77777777" w:rsidR="00E66810" w:rsidRDefault="00000000">
      <w:pPr>
        <w:numPr>
          <w:ilvl w:val="0"/>
          <w:numId w:val="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Comportamenti che creano pericolo per gli altri  </w:t>
      </w:r>
    </w:p>
    <w:p w14:paraId="0000011F" w14:textId="77777777" w:rsidR="00E66810" w:rsidRDefault="00000000">
      <w:pPr>
        <w:numPr>
          <w:ilvl w:val="0"/>
          <w:numId w:val="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231F20"/>
          <w:shd w:val="clear" w:color="auto" w:fill="F2F2F2"/>
        </w:rPr>
        <w:t xml:space="preserve">Cambiamenti notati dalla famiglia </w:t>
      </w:r>
      <w:r>
        <w:rPr>
          <w:rFonts w:ascii="Times New Roman" w:eastAsia="Times New Roman" w:hAnsi="Times New Roman" w:cs="Times New Roman"/>
          <w:b/>
          <w:color w:val="231F20"/>
        </w:rPr>
        <w:t> </w:t>
      </w:r>
    </w:p>
    <w:p w14:paraId="00000120" w14:textId="77777777" w:rsidR="00E66810" w:rsidRDefault="00E66810">
      <w:pPr>
        <w:pBdr>
          <w:top w:val="nil"/>
          <w:left w:val="nil"/>
          <w:bottom w:val="nil"/>
          <w:right w:val="nil"/>
          <w:between w:val="nil"/>
        </w:pBdr>
        <w:ind w:left="720"/>
        <w:rPr>
          <w:rFonts w:ascii="Times New Roman" w:eastAsia="Times New Roman" w:hAnsi="Times New Roman" w:cs="Times New Roman"/>
          <w:b/>
          <w:color w:val="231F20"/>
        </w:rPr>
      </w:pPr>
    </w:p>
    <w:p w14:paraId="00000121" w14:textId="77777777" w:rsidR="00E66810" w:rsidRDefault="00000000">
      <w:pPr>
        <w:numPr>
          <w:ilvl w:val="1"/>
          <w:numId w:val="15"/>
        </w:numPr>
        <w:pBdr>
          <w:top w:val="nil"/>
          <w:left w:val="nil"/>
          <w:bottom w:val="nil"/>
          <w:right w:val="nil"/>
          <w:between w:val="nil"/>
        </w:pBdr>
        <w:tabs>
          <w:tab w:val="left" w:pos="567"/>
        </w:tabs>
        <w:ind w:left="567" w:hanging="425"/>
        <w:rPr>
          <w:rFonts w:ascii="Times New Roman" w:eastAsia="Times New Roman" w:hAnsi="Times New Roman" w:cs="Times New Roman"/>
          <w:color w:val="000000"/>
        </w:rPr>
      </w:pPr>
      <w:r>
        <w:rPr>
          <w:rFonts w:ascii="Times New Roman" w:eastAsia="Times New Roman" w:hAnsi="Times New Roman" w:cs="Times New Roman"/>
          <w:color w:val="000000"/>
        </w:rPr>
        <w:t>Fenomenologia del bullismo: il gruppo e il contesto:  </w:t>
      </w:r>
    </w:p>
    <w:p w14:paraId="00000122" w14:textId="77777777" w:rsidR="00E66810" w:rsidRDefault="00000000">
      <w:pPr>
        <w:numPr>
          <w:ilvl w:val="0"/>
          <w:numId w:val="5"/>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Da quanti compagni è sostenuto il bullo?  </w:t>
      </w:r>
    </w:p>
    <w:p w14:paraId="00000123" w14:textId="77777777" w:rsidR="00E66810" w:rsidRDefault="00000000">
      <w:pPr>
        <w:pBdr>
          <w:top w:val="nil"/>
          <w:left w:val="nil"/>
          <w:bottom w:val="nil"/>
          <w:right w:val="nil"/>
          <w:between w:val="nil"/>
        </w:pBdr>
        <w:ind w:left="720"/>
        <w:rPr>
          <w:rFonts w:ascii="Times New Roman" w:eastAsia="Times New Roman" w:hAnsi="Times New Roman" w:cs="Times New Roman"/>
          <w:b/>
          <w:color w:val="000000"/>
        </w:rPr>
      </w:pPr>
      <w:r>
        <w:rPr>
          <w:rFonts w:ascii="Times New Roman" w:eastAsia="Times New Roman" w:hAnsi="Times New Roman" w:cs="Times New Roman"/>
          <w:b/>
          <w:color w:val="231F20"/>
        </w:rPr>
        <w:t>Gli studenti che sostengono attivamente il bullo  </w:t>
      </w:r>
    </w:p>
    <w:p w14:paraId="00000124" w14:textId="77777777" w:rsidR="00E66810" w:rsidRDefault="00000000">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color w:val="231F20"/>
        </w:rPr>
        <w:t>Nome Classe _________________________ </w:t>
      </w:r>
    </w:p>
    <w:p w14:paraId="00000125" w14:textId="77777777" w:rsidR="00E66810" w:rsidRDefault="00000000">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color w:val="231F20"/>
        </w:rPr>
        <w:t>Nome Classe _________________________ </w:t>
      </w:r>
    </w:p>
    <w:p w14:paraId="00000126" w14:textId="77777777" w:rsidR="00E66810" w:rsidRDefault="00000000">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color w:val="231F20"/>
        </w:rPr>
        <w:t>Nome Classe _________________________ </w:t>
      </w:r>
    </w:p>
    <w:p w14:paraId="00000127" w14:textId="77777777" w:rsidR="00E66810" w:rsidRDefault="00000000">
      <w:pPr>
        <w:numPr>
          <w:ilvl w:val="0"/>
          <w:numId w:val="5"/>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Quanti compagni supportano la vittima o potrebbero farlo? </w:t>
      </w:r>
    </w:p>
    <w:p w14:paraId="00000128" w14:textId="77777777" w:rsidR="00E66810" w:rsidRDefault="00000000">
      <w:pPr>
        <w:pBdr>
          <w:top w:val="nil"/>
          <w:left w:val="nil"/>
          <w:bottom w:val="nil"/>
          <w:right w:val="nil"/>
          <w:between w:val="nil"/>
        </w:pBdr>
        <w:ind w:left="720"/>
        <w:rPr>
          <w:rFonts w:ascii="Times New Roman" w:eastAsia="Times New Roman" w:hAnsi="Times New Roman" w:cs="Times New Roman"/>
          <w:b/>
          <w:color w:val="000000"/>
        </w:rPr>
      </w:pPr>
      <w:r>
        <w:rPr>
          <w:rFonts w:ascii="Times New Roman" w:eastAsia="Times New Roman" w:hAnsi="Times New Roman" w:cs="Times New Roman"/>
          <w:b/>
          <w:color w:val="231F20"/>
        </w:rPr>
        <w:t>Gli studenti che possono sostenere la vittima </w:t>
      </w:r>
    </w:p>
    <w:p w14:paraId="00000129" w14:textId="77777777" w:rsidR="00E66810" w:rsidRDefault="00000000">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color w:val="231F20"/>
        </w:rPr>
        <w:t>Nome Classe _________________________ </w:t>
      </w:r>
    </w:p>
    <w:p w14:paraId="0000012A" w14:textId="77777777" w:rsidR="00E66810" w:rsidRDefault="00000000">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color w:val="231F20"/>
        </w:rPr>
        <w:t>Nome Classe _________________________ </w:t>
      </w:r>
    </w:p>
    <w:p w14:paraId="0000012B" w14:textId="77777777" w:rsidR="00E66810" w:rsidRDefault="00000000">
      <w:pPr>
        <w:pBdr>
          <w:top w:val="nil"/>
          <w:left w:val="nil"/>
          <w:bottom w:val="nil"/>
          <w:right w:val="nil"/>
          <w:between w:val="nil"/>
        </w:pBdr>
        <w:ind w:left="720"/>
        <w:rPr>
          <w:rFonts w:ascii="Times New Roman" w:eastAsia="Times New Roman" w:hAnsi="Times New Roman" w:cs="Times New Roman"/>
          <w:color w:val="231F20"/>
        </w:rPr>
      </w:pPr>
      <w:r>
        <w:rPr>
          <w:rFonts w:ascii="Times New Roman" w:eastAsia="Times New Roman" w:hAnsi="Times New Roman" w:cs="Times New Roman"/>
          <w:color w:val="231F20"/>
        </w:rPr>
        <w:t>Nome Classe _________________________ </w:t>
      </w:r>
    </w:p>
    <w:p w14:paraId="0000012C" w14:textId="77777777" w:rsidR="00E66810" w:rsidRDefault="00000000">
      <w:pPr>
        <w:spacing w:before="528" w:line="720" w:lineRule="auto"/>
        <w:ind w:left="45"/>
        <w:rPr>
          <w:rFonts w:ascii="Times New Roman" w:eastAsia="Times New Roman" w:hAnsi="Times New Roman" w:cs="Times New Roman"/>
        </w:rPr>
      </w:pPr>
      <w:r>
        <w:rPr>
          <w:rFonts w:ascii="Times New Roman" w:eastAsia="Times New Roman" w:hAnsi="Times New Roman" w:cs="Times New Roman"/>
          <w:color w:val="000000"/>
        </w:rPr>
        <w:t>15. Gli insegnanti sono intervenuti in qualche modo?  </w:t>
      </w:r>
    </w:p>
    <w:p w14:paraId="0000012D" w14:textId="77777777" w:rsidR="00E66810" w:rsidRDefault="00000000">
      <w:pPr>
        <w:spacing w:line="720" w:lineRule="auto"/>
        <w:ind w:left="45"/>
        <w:rPr>
          <w:rFonts w:ascii="Times New Roman" w:eastAsia="Times New Roman" w:hAnsi="Times New Roman" w:cs="Times New Roman"/>
        </w:rPr>
      </w:pPr>
      <w:r>
        <w:rPr>
          <w:rFonts w:ascii="Times New Roman" w:eastAsia="Times New Roman" w:hAnsi="Times New Roman" w:cs="Times New Roman"/>
          <w:color w:val="000000"/>
        </w:rPr>
        <w:t>16. La famiglia o altri adulti hanno cercato di intervenire?  </w:t>
      </w:r>
    </w:p>
    <w:p w14:paraId="0000012E" w14:textId="77777777" w:rsidR="00E66810" w:rsidRDefault="00000000">
      <w:pPr>
        <w:spacing w:line="720" w:lineRule="auto"/>
        <w:ind w:left="45"/>
        <w:rPr>
          <w:rFonts w:ascii="Times New Roman" w:eastAsia="Times New Roman" w:hAnsi="Times New Roman" w:cs="Times New Roman"/>
        </w:rPr>
      </w:pPr>
      <w:r>
        <w:rPr>
          <w:rFonts w:ascii="Times New Roman" w:eastAsia="Times New Roman" w:hAnsi="Times New Roman" w:cs="Times New Roman"/>
          <w:color w:val="000000"/>
        </w:rPr>
        <w:t>17. La famiglia ha chiesto aiuto?  </w:t>
      </w:r>
    </w:p>
    <w:p w14:paraId="0000012F" w14:textId="77777777" w:rsidR="00E66810" w:rsidRDefault="00E66810">
      <w:pPr>
        <w:spacing w:line="720" w:lineRule="auto"/>
        <w:rPr>
          <w:rFonts w:ascii="Times New Roman" w:eastAsia="Times New Roman" w:hAnsi="Times New Roman" w:cs="Times New Roman"/>
        </w:rPr>
      </w:pPr>
    </w:p>
    <w:p w14:paraId="00000130" w14:textId="77777777" w:rsidR="00E66810" w:rsidRDefault="00000000">
      <w:pPr>
        <w:ind w:left="4173"/>
        <w:rPr>
          <w:rFonts w:ascii="Times New Roman" w:eastAsia="Times New Roman" w:hAnsi="Times New Roman" w:cs="Times New Roman"/>
        </w:rPr>
      </w:pPr>
      <w:r>
        <w:rPr>
          <w:rFonts w:ascii="Times New Roman" w:eastAsia="Times New Roman" w:hAnsi="Times New Roman" w:cs="Times New Roman"/>
          <w:b/>
          <w:color w:val="000000"/>
        </w:rPr>
        <w:t>DECISIONE  </w:t>
      </w:r>
    </w:p>
    <w:p w14:paraId="00000131" w14:textId="77777777" w:rsidR="00E66810" w:rsidRDefault="00000000">
      <w:pPr>
        <w:ind w:left="-142" w:right="140"/>
        <w:jc w:val="both"/>
        <w:rPr>
          <w:rFonts w:ascii="Times New Roman" w:eastAsia="Times New Roman" w:hAnsi="Times New Roman" w:cs="Times New Roman"/>
        </w:rPr>
      </w:pPr>
      <w:r>
        <w:rPr>
          <w:rFonts w:ascii="Times New Roman" w:eastAsia="Times New Roman" w:hAnsi="Times New Roman" w:cs="Times New Roman"/>
          <w:b/>
          <w:color w:val="000000"/>
        </w:rPr>
        <w:t>In base alle informazioni acquisite dalle diverse sezioni (gravità della sintomatologia della vittima, gravità della sintomatologia del bullo, caratteristiche del quadro contestuale del gruppo classe e della famiglia), si delinea come livello di priorità dell’intervento:  </w:t>
      </w:r>
      <w:r>
        <w:rPr>
          <w:rFonts w:ascii="Times New Roman" w:eastAsia="Times New Roman" w:hAnsi="Times New Roman" w:cs="Times New Roman"/>
          <w:b/>
          <w:color w:val="000000"/>
        </w:rPr>
        <w:br/>
      </w:r>
    </w:p>
    <w:p w14:paraId="00000132" w14:textId="77777777" w:rsidR="00E66810" w:rsidRDefault="00000000">
      <w:pPr>
        <w:ind w:left="-284" w:right="643" w:hanging="28"/>
        <w:rPr>
          <w:rFonts w:ascii="Times New Roman" w:eastAsia="Times New Roman" w:hAnsi="Times New Roman" w:cs="Times New Roman"/>
          <w:color w:val="231F20"/>
        </w:rPr>
      </w:pPr>
      <w:r>
        <w:rPr>
          <w:rFonts w:ascii="Times New Roman" w:eastAsia="Times New Roman" w:hAnsi="Times New Roman" w:cs="Times New Roman"/>
          <w:color w:val="231F20"/>
        </w:rPr>
        <w:t>LIVELLO DI RISCHIO DI BULLISMO E DI VITTIMIZZAZIONE - CODICE VERDE:</w:t>
      </w:r>
    </w:p>
    <w:p w14:paraId="00000133" w14:textId="77777777" w:rsidR="00E66810" w:rsidRDefault="00000000">
      <w:pPr>
        <w:ind w:left="-284" w:right="643" w:hanging="28"/>
        <w:rPr>
          <w:rFonts w:ascii="Times New Roman" w:eastAsia="Times New Roman" w:hAnsi="Times New Roman" w:cs="Times New Roman"/>
        </w:rPr>
      </w:pPr>
      <w:r>
        <w:rPr>
          <w:rFonts w:ascii="Times New Roman" w:eastAsia="Times New Roman" w:hAnsi="Times New Roman" w:cs="Times New Roman"/>
          <w:color w:val="000000"/>
          <w:shd w:val="clear" w:color="auto" w:fill="F2F2F2"/>
        </w:rPr>
        <w:t xml:space="preserve">Situazione da monitorare con interventi preventivi nella classe </w:t>
      </w:r>
      <w:r>
        <w:rPr>
          <w:rFonts w:ascii="Times New Roman" w:eastAsia="Times New Roman" w:hAnsi="Times New Roman" w:cs="Times New Roman"/>
          <w:color w:val="000000"/>
        </w:rPr>
        <w:t> </w:t>
      </w:r>
    </w:p>
    <w:p w14:paraId="00000134" w14:textId="77777777" w:rsidR="00E66810" w:rsidRDefault="00E66810">
      <w:pPr>
        <w:ind w:left="-284" w:right="643" w:hanging="28"/>
        <w:rPr>
          <w:rFonts w:ascii="Times New Roman" w:eastAsia="Times New Roman" w:hAnsi="Times New Roman" w:cs="Times New Roman"/>
        </w:rPr>
      </w:pPr>
    </w:p>
    <w:p w14:paraId="00000135" w14:textId="77777777" w:rsidR="00E66810" w:rsidRDefault="00000000">
      <w:pPr>
        <w:ind w:left="-284" w:right="643" w:hanging="28"/>
        <w:rPr>
          <w:rFonts w:ascii="Times New Roman" w:eastAsia="Times New Roman" w:hAnsi="Times New Roman" w:cs="Times New Roman"/>
        </w:rPr>
      </w:pPr>
      <w:r>
        <w:rPr>
          <w:rFonts w:ascii="Times New Roman" w:eastAsia="Times New Roman" w:hAnsi="Times New Roman" w:cs="Times New Roman"/>
          <w:color w:val="231F20"/>
        </w:rPr>
        <w:t>LIVELLO SISTEMATICO DI BULLISMO E VITTIMIZZAZIONE - CODICE GIALLO: </w:t>
      </w:r>
    </w:p>
    <w:p w14:paraId="00000136" w14:textId="77777777" w:rsidR="00E66810" w:rsidRDefault="00000000">
      <w:pPr>
        <w:ind w:left="-284" w:right="284" w:hanging="28"/>
        <w:jc w:val="both"/>
        <w:rPr>
          <w:rFonts w:ascii="Times New Roman" w:eastAsia="Times New Roman" w:hAnsi="Times New Roman" w:cs="Times New Roman"/>
          <w:color w:val="000000"/>
        </w:rPr>
      </w:pPr>
      <w:r>
        <w:rPr>
          <w:rFonts w:ascii="Times New Roman" w:eastAsia="Times New Roman" w:hAnsi="Times New Roman" w:cs="Times New Roman"/>
          <w:color w:val="000000"/>
          <w:shd w:val="clear" w:color="auto" w:fill="F2F2F2"/>
        </w:rPr>
        <w:t>Interventi indicati e strutturati a scuola e, in sequenza, coinvolgimento della rete se non ci sono risultati</w:t>
      </w:r>
      <w:r>
        <w:rPr>
          <w:rFonts w:ascii="Times New Roman" w:eastAsia="Times New Roman" w:hAnsi="Times New Roman" w:cs="Times New Roman"/>
          <w:color w:val="000000"/>
        </w:rPr>
        <w:t>.</w:t>
      </w:r>
    </w:p>
    <w:p w14:paraId="00000137" w14:textId="77777777" w:rsidR="00E66810" w:rsidRDefault="00E66810">
      <w:pPr>
        <w:ind w:left="-284" w:right="284" w:hanging="28"/>
        <w:jc w:val="both"/>
        <w:rPr>
          <w:rFonts w:ascii="Times New Roman" w:eastAsia="Times New Roman" w:hAnsi="Times New Roman" w:cs="Times New Roman"/>
          <w:color w:val="231F20"/>
        </w:rPr>
      </w:pPr>
    </w:p>
    <w:p w14:paraId="00000138" w14:textId="77777777" w:rsidR="00E66810" w:rsidRDefault="00000000">
      <w:pPr>
        <w:ind w:left="-284" w:right="284" w:hanging="28"/>
        <w:jc w:val="both"/>
        <w:rPr>
          <w:rFonts w:ascii="Times New Roman" w:eastAsia="Times New Roman" w:hAnsi="Times New Roman" w:cs="Times New Roman"/>
        </w:rPr>
      </w:pPr>
      <w:r>
        <w:rPr>
          <w:rFonts w:ascii="Times New Roman" w:eastAsia="Times New Roman" w:hAnsi="Times New Roman" w:cs="Times New Roman"/>
          <w:color w:val="231F20"/>
        </w:rPr>
        <w:t>LIVELLO DI URGENZA DI BULLISMO E VITTIMIZZAZIONE - CODICE ROSSO:  </w:t>
      </w:r>
    </w:p>
    <w:p w14:paraId="00000139" w14:textId="77777777" w:rsidR="00E66810" w:rsidRDefault="00000000">
      <w:pPr>
        <w:ind w:left="-284" w:right="284" w:hanging="28"/>
        <w:jc w:val="both"/>
        <w:rPr>
          <w:rFonts w:ascii="Times New Roman" w:eastAsia="Times New Roman" w:hAnsi="Times New Roman" w:cs="Times New Roman"/>
        </w:rPr>
      </w:pPr>
      <w:r>
        <w:rPr>
          <w:rFonts w:ascii="Times New Roman" w:eastAsia="Times New Roman" w:hAnsi="Times New Roman" w:cs="Times New Roman"/>
          <w:color w:val="000000"/>
          <w:shd w:val="clear" w:color="auto" w:fill="F2F2F2"/>
        </w:rPr>
        <w:t>Interventi di emergenza con supporto della rete.</w:t>
      </w:r>
    </w:p>
    <w:sectPr w:rsidR="00E66810">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2A7"/>
    <w:multiLevelType w:val="multilevel"/>
    <w:tmpl w:val="3D40329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1D0CB3"/>
    <w:multiLevelType w:val="multilevel"/>
    <w:tmpl w:val="C2A0FA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EBF65D7"/>
    <w:multiLevelType w:val="multilevel"/>
    <w:tmpl w:val="71424F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BB0DB3"/>
    <w:multiLevelType w:val="multilevel"/>
    <w:tmpl w:val="6B9A6E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50519BD"/>
    <w:multiLevelType w:val="multilevel"/>
    <w:tmpl w:val="6074A8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6875FB0"/>
    <w:multiLevelType w:val="multilevel"/>
    <w:tmpl w:val="5EEA94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4"/>
      <w:numFmt w:val="decimal"/>
      <w:lvlText w:val="%2."/>
      <w:lvlJc w:val="left"/>
      <w:pPr>
        <w:ind w:left="1440" w:hanging="360"/>
      </w:pPr>
      <w:rPr>
        <w:b w:val="0"/>
        <w:color w:val="231F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DEB09C4"/>
    <w:multiLevelType w:val="multilevel"/>
    <w:tmpl w:val="C6B462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FDE4F0E"/>
    <w:multiLevelType w:val="multilevel"/>
    <w:tmpl w:val="0FAEE9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9C63D33"/>
    <w:multiLevelType w:val="multilevel"/>
    <w:tmpl w:val="0798BE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E9849F4"/>
    <w:multiLevelType w:val="multilevel"/>
    <w:tmpl w:val="A70296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267662B"/>
    <w:multiLevelType w:val="multilevel"/>
    <w:tmpl w:val="738898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92D1505"/>
    <w:multiLevelType w:val="multilevel"/>
    <w:tmpl w:val="4232F6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BC46743"/>
    <w:multiLevelType w:val="hybridMultilevel"/>
    <w:tmpl w:val="655AB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ED4629C"/>
    <w:multiLevelType w:val="multilevel"/>
    <w:tmpl w:val="698ECE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CA4387A"/>
    <w:multiLevelType w:val="multilevel"/>
    <w:tmpl w:val="BE00836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CF31713"/>
    <w:multiLevelType w:val="multilevel"/>
    <w:tmpl w:val="CDDACC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D1A0393"/>
    <w:multiLevelType w:val="multilevel"/>
    <w:tmpl w:val="B80EA0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F3A7B2A"/>
    <w:multiLevelType w:val="multilevel"/>
    <w:tmpl w:val="96663D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0C7083D"/>
    <w:multiLevelType w:val="multilevel"/>
    <w:tmpl w:val="6DE2EC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63C3729F"/>
    <w:multiLevelType w:val="hybridMultilevel"/>
    <w:tmpl w:val="2EF61B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94E3432"/>
    <w:multiLevelType w:val="multilevel"/>
    <w:tmpl w:val="22BE28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24046777">
    <w:abstractNumId w:val="17"/>
  </w:num>
  <w:num w:numId="2" w16cid:durableId="1883857950">
    <w:abstractNumId w:val="11"/>
  </w:num>
  <w:num w:numId="3" w16cid:durableId="1678120464">
    <w:abstractNumId w:val="2"/>
  </w:num>
  <w:num w:numId="4" w16cid:durableId="711808683">
    <w:abstractNumId w:val="20"/>
  </w:num>
  <w:num w:numId="5" w16cid:durableId="2008291610">
    <w:abstractNumId w:val="8"/>
  </w:num>
  <w:num w:numId="6" w16cid:durableId="948006315">
    <w:abstractNumId w:val="18"/>
  </w:num>
  <w:num w:numId="7" w16cid:durableId="130513692">
    <w:abstractNumId w:val="4"/>
  </w:num>
  <w:num w:numId="8" w16cid:durableId="513223723">
    <w:abstractNumId w:val="13"/>
  </w:num>
  <w:num w:numId="9" w16cid:durableId="622658596">
    <w:abstractNumId w:val="7"/>
  </w:num>
  <w:num w:numId="10" w16cid:durableId="2075470226">
    <w:abstractNumId w:val="9"/>
  </w:num>
  <w:num w:numId="11" w16cid:durableId="1630864533">
    <w:abstractNumId w:val="1"/>
  </w:num>
  <w:num w:numId="12" w16cid:durableId="2095277988">
    <w:abstractNumId w:val="3"/>
  </w:num>
  <w:num w:numId="13" w16cid:durableId="491070450">
    <w:abstractNumId w:val="10"/>
  </w:num>
  <w:num w:numId="14" w16cid:durableId="1604219000">
    <w:abstractNumId w:val="16"/>
  </w:num>
  <w:num w:numId="15" w16cid:durableId="856697331">
    <w:abstractNumId w:val="5"/>
  </w:num>
  <w:num w:numId="16" w16cid:durableId="1372418541">
    <w:abstractNumId w:val="6"/>
  </w:num>
  <w:num w:numId="17" w16cid:durableId="2038500586">
    <w:abstractNumId w:val="14"/>
  </w:num>
  <w:num w:numId="18" w16cid:durableId="1245257694">
    <w:abstractNumId w:val="0"/>
  </w:num>
  <w:num w:numId="19" w16cid:durableId="1750276234">
    <w:abstractNumId w:val="15"/>
  </w:num>
  <w:num w:numId="20" w16cid:durableId="2125076143">
    <w:abstractNumId w:val="19"/>
  </w:num>
  <w:num w:numId="21" w16cid:durableId="17619447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810"/>
    <w:rsid w:val="0006312B"/>
    <w:rsid w:val="00151CAB"/>
    <w:rsid w:val="002B645D"/>
    <w:rsid w:val="003404F4"/>
    <w:rsid w:val="00371E0D"/>
    <w:rsid w:val="00443B07"/>
    <w:rsid w:val="00485A51"/>
    <w:rsid w:val="00534C0A"/>
    <w:rsid w:val="00590573"/>
    <w:rsid w:val="006144FC"/>
    <w:rsid w:val="00616250"/>
    <w:rsid w:val="007C033B"/>
    <w:rsid w:val="008D2C46"/>
    <w:rsid w:val="00A2341E"/>
    <w:rsid w:val="00A27F46"/>
    <w:rsid w:val="00AF465B"/>
    <w:rsid w:val="00C45214"/>
    <w:rsid w:val="00D37245"/>
    <w:rsid w:val="00D55B82"/>
    <w:rsid w:val="00DF762D"/>
    <w:rsid w:val="00E66810"/>
    <w:rsid w:val="00F87E72"/>
    <w:rsid w:val="00FD5F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AF1B"/>
  <w15:docId w15:val="{B9C32D2D-675F-4057-B631-499474D78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F35934"/>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NormaleWeb">
    <w:name w:val="Normal (Web)"/>
    <w:basedOn w:val="Normale"/>
    <w:uiPriority w:val="99"/>
    <w:semiHidden/>
    <w:unhideWhenUsed/>
    <w:rsid w:val="003B28FC"/>
    <w:pPr>
      <w:spacing w:before="100" w:beforeAutospacing="1" w:after="100" w:afterAutospacing="1"/>
    </w:pPr>
    <w:rPr>
      <w:rFonts w:ascii="Times New Roman" w:eastAsia="Times New Roman" w:hAnsi="Times New Roman" w:cs="Times New Roman"/>
    </w:rPr>
  </w:style>
  <w:style w:type="paragraph" w:styleId="Paragrafoelenco">
    <w:name w:val="List Paragraph"/>
    <w:basedOn w:val="Normale"/>
    <w:uiPriority w:val="34"/>
    <w:qFormat/>
    <w:rsid w:val="00F35934"/>
    <w:pPr>
      <w:ind w:left="720"/>
      <w:contextualSpacing/>
    </w:pPr>
  </w:style>
  <w:style w:type="character" w:customStyle="1" w:styleId="Titolo1Carattere">
    <w:name w:val="Titolo 1 Carattere"/>
    <w:basedOn w:val="Carpredefinitoparagrafo"/>
    <w:link w:val="Titolo1"/>
    <w:uiPriority w:val="9"/>
    <w:rsid w:val="00F35934"/>
    <w:rPr>
      <w:rFonts w:ascii="Times New Roman" w:eastAsia="Times New Roman" w:hAnsi="Times New Roman" w:cs="Times New Roman"/>
      <w:b/>
      <w:bCs/>
      <w:kern w:val="36"/>
      <w:sz w:val="48"/>
      <w:szCs w:val="48"/>
      <w:lang w:eastAsia="it-IT"/>
    </w:rPr>
  </w:style>
  <w:style w:type="character" w:customStyle="1" w:styleId="text-redbrown">
    <w:name w:val="text-redbrown"/>
    <w:basedOn w:val="Carpredefinitoparagrafo"/>
    <w:rsid w:val="00F35934"/>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TKmpeOrWTOUDtzO8rp+cRsKhi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1R3RIbHkwMml6aWJCMnNjNGhpcUNfMUlxMWdrakJo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5241</Words>
  <Characters>29875</Characters>
  <Application>Microsoft Office Word</Application>
  <DocSecurity>0</DocSecurity>
  <Lines>248</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Cristina Alescio</cp:lastModifiedBy>
  <cp:revision>12</cp:revision>
  <dcterms:created xsi:type="dcterms:W3CDTF">2024-10-10T19:30:00Z</dcterms:created>
  <dcterms:modified xsi:type="dcterms:W3CDTF">2025-11-01T16:21:00Z</dcterms:modified>
</cp:coreProperties>
</file>